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AD28A" w14:textId="77777777" w:rsidR="001A557F" w:rsidRDefault="001D63F0" w:rsidP="001A557F">
      <w:pPr>
        <w:pStyle w:val="HeadA"/>
      </w:pPr>
      <w:r>
        <w:rPr>
          <w:noProof/>
        </w:rPr>
        <mc:AlternateContent>
          <mc:Choice Requires="wps">
            <w:drawing>
              <wp:anchor distT="0" distB="0" distL="114300" distR="114300" simplePos="0" relativeHeight="251655168" behindDoc="0" locked="0" layoutInCell="1" allowOverlap="1" wp14:anchorId="3B6FD896" wp14:editId="4CD4D014">
                <wp:simplePos x="0" y="0"/>
                <wp:positionH relativeFrom="column">
                  <wp:posOffset>-114935</wp:posOffset>
                </wp:positionH>
                <wp:positionV relativeFrom="paragraph">
                  <wp:posOffset>120386</wp:posOffset>
                </wp:positionV>
                <wp:extent cx="739140" cy="274320"/>
                <wp:effectExtent l="0" t="0" r="381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CF834D" w14:textId="77777777" w:rsidR="001A557F" w:rsidRDefault="00C56942" w:rsidP="007118CD">
                            <w:pPr>
                              <w:pStyle w:val="BodyText1"/>
                            </w:pPr>
                            <w:r>
                              <w:t>--/--/20—</w:t>
                            </w:r>
                          </w:p>
                          <w:p w14:paraId="78ECDF89" w14:textId="77777777" w:rsidR="00C56942" w:rsidRDefault="00C56942" w:rsidP="007118CD">
                            <w:pPr>
                              <w:pStyle w:val="BodyText1"/>
                            </w:pPr>
                            <w:r>
                              <w:t>C--</w:t>
                            </w:r>
                          </w:p>
                          <w:p w14:paraId="32487E4F" w14:textId="77777777" w:rsidR="00C56942" w:rsidRDefault="00C56942" w:rsidP="007118CD">
                            <w:pPr>
                              <w:pStyle w:val="BodyText1"/>
                            </w:pPr>
                          </w:p>
                          <w:p w14:paraId="22227A23" w14:textId="77777777" w:rsidR="007118CD" w:rsidRPr="00D647C0" w:rsidRDefault="007118CD" w:rsidP="007118CD">
                            <w:pPr>
                              <w:pStyle w:val="BodyText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B6FD896" id="_x0000_t202" coordsize="21600,21600" o:spt="202" path="m,l,21600r21600,l21600,xe">
                <v:stroke joinstyle="miter"/>
                <v:path gradientshapeok="t" o:connecttype="rect"/>
              </v:shapetype>
              <v:shape id="Text Box 9" o:spid="_x0000_s1026" type="#_x0000_t202" style="position:absolute;left:0;text-align:left;margin-left:-9.05pt;margin-top:9.5pt;width:58.2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I6gQIAAA4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" stroked="f">
                <v:textbox>
                  <w:txbxContent>
                    <w:p w14:paraId="09CF834D" w14:textId="77777777" w:rsidR="001A557F" w:rsidRDefault="00C56942" w:rsidP="007118CD">
                      <w:pPr>
                        <w:pStyle w:val="BodyText1"/>
                      </w:pPr>
                      <w:r>
                        <w:t>--/--/20—</w:t>
                      </w:r>
                    </w:p>
                    <w:p w14:paraId="78ECDF89" w14:textId="77777777" w:rsidR="00C56942" w:rsidRDefault="00C56942" w:rsidP="007118CD">
                      <w:pPr>
                        <w:pStyle w:val="BodyText1"/>
                      </w:pPr>
                      <w:r>
                        <w:t>C--</w:t>
                      </w:r>
                    </w:p>
                    <w:p w14:paraId="32487E4F" w14:textId="77777777" w:rsidR="00C56942" w:rsidRDefault="00C56942" w:rsidP="007118CD">
                      <w:pPr>
                        <w:pStyle w:val="BodyText1"/>
                      </w:pPr>
                    </w:p>
                    <w:p w14:paraId="22227A23" w14:textId="77777777" w:rsidR="007118CD" w:rsidRPr="00D647C0" w:rsidRDefault="007118CD" w:rsidP="007118CD">
                      <w:pPr>
                        <w:pStyle w:val="BodyText1"/>
                      </w:pPr>
                    </w:p>
                  </w:txbxContent>
                </v:textbox>
              </v:shape>
            </w:pict>
          </mc:Fallback>
        </mc:AlternateContent>
      </w:r>
      <w:r w:rsidR="001A557F">
        <w:tab/>
      </w:r>
      <w:r w:rsidR="001A557F" w:rsidRPr="00D647C0">
        <w:t xml:space="preserve">SCHEDULE TO CLAUSE </w:t>
      </w:r>
      <w:r w:rsidR="00C517A6">
        <w:t>7</w:t>
      </w:r>
      <w:r w:rsidR="00DB175A">
        <w:t>4.02</w:t>
      </w:r>
      <w:r w:rsidR="001A557F">
        <w:t xml:space="preserve"> </w:t>
      </w:r>
      <w:r w:rsidR="00965748">
        <w:t>FURTHER STRATEGIC WORK</w:t>
      </w:r>
    </w:p>
    <w:p w14:paraId="6D4BB918" w14:textId="77777777" w:rsidR="001A557F" w:rsidRPr="0033172E" w:rsidRDefault="008F1D10" w:rsidP="008F1D10">
      <w:pPr>
        <w:pStyle w:val="HeadC"/>
        <w:rPr>
          <w:rFonts w:cs="Arial"/>
          <w:sz w:val="22"/>
          <w:szCs w:val="22"/>
        </w:rPr>
      </w:pPr>
      <w:r w:rsidRPr="0033172E">
        <w:rPr>
          <w:rFonts w:cs="Arial"/>
          <w:sz w:val="22"/>
          <w:szCs w:val="22"/>
        </w:rPr>
        <mc:AlternateContent>
          <mc:Choice Requires="wps">
            <w:drawing>
              <wp:anchor distT="0" distB="0" distL="114300" distR="114300" simplePos="0" relativeHeight="251661312" behindDoc="0" locked="0" layoutInCell="1" allowOverlap="1" wp14:anchorId="1B3F6416" wp14:editId="69EF6B25">
                <wp:simplePos x="0" y="0"/>
                <wp:positionH relativeFrom="column">
                  <wp:posOffset>-147955</wp:posOffset>
                </wp:positionH>
                <wp:positionV relativeFrom="paragraph">
                  <wp:posOffset>268976</wp:posOffset>
                </wp:positionV>
                <wp:extent cx="800100" cy="27432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915BFA" w14:textId="77777777" w:rsidR="00C56942" w:rsidRDefault="00C56942" w:rsidP="00C56942">
                            <w:pPr>
                              <w:pStyle w:val="BodyText1"/>
                            </w:pPr>
                            <w:r>
                              <w:t>--/--/20—</w:t>
                            </w:r>
                          </w:p>
                          <w:p w14:paraId="37826607" w14:textId="77777777" w:rsidR="007118CD" w:rsidRPr="007118CD" w:rsidRDefault="00C56942" w:rsidP="001A557F">
                            <w:pPr>
                              <w:pStyle w:val="BodyText1"/>
                            </w:pPr>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B3F6416" id="Text Box 8" o:spid="_x0000_s1027" type="#_x0000_t202" style="position:absolute;left:0;text-align:left;margin-left:-11.65pt;margin-top:21.2pt;width:63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" stroked="f">
                <v:textbox>
                  <w:txbxContent>
                    <w:p w14:paraId="64915BFA" w14:textId="77777777" w:rsidR="00C56942" w:rsidRDefault="00C56942" w:rsidP="00C56942">
                      <w:pPr>
                        <w:pStyle w:val="BodyText1"/>
                      </w:pPr>
                      <w:r>
                        <w:t>--/--/20—</w:t>
                      </w:r>
                    </w:p>
                    <w:p w14:paraId="37826607" w14:textId="77777777" w:rsidR="007118CD" w:rsidRPr="007118CD" w:rsidRDefault="00C56942" w:rsidP="001A557F">
                      <w:pPr>
                        <w:pStyle w:val="BodyText1"/>
                      </w:pPr>
                      <w:r>
                        <w:t>C--</w:t>
                      </w:r>
                    </w:p>
                  </w:txbxContent>
                </v:textbox>
              </v:shape>
            </w:pict>
          </mc:Fallback>
        </mc:AlternateContent>
      </w:r>
      <w:r w:rsidRPr="0033172E">
        <w:rPr>
          <w:rFonts w:cs="Arial"/>
          <w:sz w:val="22"/>
          <w:szCs w:val="22"/>
        </w:rPr>
        <w:t>1.0</w:t>
      </w:r>
      <w:r w:rsidRPr="0033172E">
        <w:rPr>
          <w:rFonts w:cs="Arial"/>
          <w:sz w:val="22"/>
          <w:szCs w:val="22"/>
        </w:rPr>
        <w:tab/>
      </w:r>
      <w:r w:rsidR="00965748" w:rsidRPr="0033172E">
        <w:rPr>
          <w:rFonts w:cs="Arial"/>
          <w:sz w:val="22"/>
          <w:szCs w:val="22"/>
        </w:rPr>
        <w:t>Further strategic work</w:t>
      </w:r>
    </w:p>
    <w:p w14:paraId="0D08BA12" w14:textId="77777777" w:rsidR="00BD66A4" w:rsidRPr="00271428" w:rsidRDefault="003075FB" w:rsidP="003075FB">
      <w:pPr>
        <w:pStyle w:val="BodyText10"/>
        <w:numPr>
          <w:ilvl w:val="0"/>
          <w:numId w:val="24"/>
        </w:numPr>
        <w:rPr>
          <w:rFonts w:ascii="Arial" w:hAnsi="Arial" w:cs="Arial"/>
        </w:rPr>
      </w:pPr>
      <w:r w:rsidRPr="00271428">
        <w:rPr>
          <w:rFonts w:ascii="Arial" w:hAnsi="Arial" w:cs="Arial"/>
        </w:rPr>
        <w:t>Identify</w:t>
      </w:r>
      <w:r w:rsidR="00BD66A4" w:rsidRPr="00271428">
        <w:rPr>
          <w:rFonts w:ascii="Arial" w:hAnsi="Arial" w:cs="Arial"/>
        </w:rPr>
        <w:t>:</w:t>
      </w:r>
      <w:r w:rsidRPr="00271428">
        <w:rPr>
          <w:rFonts w:ascii="Arial" w:hAnsi="Arial" w:cs="Arial"/>
        </w:rPr>
        <w:t xml:space="preserve"> </w:t>
      </w:r>
    </w:p>
    <w:p w14:paraId="22D6EAD4" w14:textId="14156107" w:rsidR="003075FB" w:rsidRPr="00271428" w:rsidRDefault="00BD66A4" w:rsidP="00BD66A4">
      <w:pPr>
        <w:pStyle w:val="BodyText10"/>
        <w:numPr>
          <w:ilvl w:val="1"/>
          <w:numId w:val="24"/>
        </w:numPr>
        <w:rPr>
          <w:rFonts w:ascii="Arial" w:hAnsi="Arial" w:cs="Arial"/>
        </w:rPr>
      </w:pPr>
      <w:r w:rsidRPr="00271428">
        <w:rPr>
          <w:rFonts w:ascii="Arial" w:hAnsi="Arial" w:cs="Arial"/>
        </w:rPr>
        <w:t>O</w:t>
      </w:r>
      <w:r w:rsidR="003075FB" w:rsidRPr="00271428">
        <w:rPr>
          <w:rFonts w:ascii="Arial" w:hAnsi="Arial" w:cs="Arial"/>
        </w:rPr>
        <w:t xml:space="preserve">pportunities for medium density and more diverse housing that meet community needs particularly in the context of an ageing population. This should be undertaken through </w:t>
      </w:r>
      <w:r w:rsidR="00613B35" w:rsidRPr="00271428">
        <w:rPr>
          <w:rFonts w:ascii="Arial" w:hAnsi="Arial" w:cs="Arial"/>
        </w:rPr>
        <w:t>t</w:t>
      </w:r>
      <w:r w:rsidR="008C3A8F" w:rsidRPr="00271428">
        <w:rPr>
          <w:rFonts w:ascii="Arial" w:hAnsi="Arial" w:cs="Arial"/>
        </w:rPr>
        <w:t xml:space="preserve">he housing </w:t>
      </w:r>
      <w:bookmarkStart w:id="0" w:name="_GoBack"/>
      <w:bookmarkEnd w:id="0"/>
      <w:r w:rsidR="008C3A8F" w:rsidRPr="00271428">
        <w:rPr>
          <w:rFonts w:ascii="Arial" w:hAnsi="Arial" w:cs="Arial"/>
        </w:rPr>
        <w:t xml:space="preserve">strategy. </w:t>
      </w:r>
      <w:r w:rsidR="00F821A9" w:rsidRPr="00271428">
        <w:rPr>
          <w:rFonts w:ascii="Arial" w:hAnsi="Arial" w:cs="Arial"/>
          <w:color w:val="7030A0"/>
        </w:rPr>
        <w:t>[Nillumbik Disability Action Plan 2020-2024]</w:t>
      </w:r>
    </w:p>
    <w:p w14:paraId="344B6F42" w14:textId="1CE42971" w:rsidR="003075FB" w:rsidRPr="00271428" w:rsidRDefault="003075FB" w:rsidP="003075FB">
      <w:pPr>
        <w:pStyle w:val="BodyText10"/>
        <w:numPr>
          <w:ilvl w:val="0"/>
          <w:numId w:val="24"/>
        </w:numPr>
        <w:rPr>
          <w:rFonts w:ascii="Arial" w:hAnsi="Arial" w:cs="Arial"/>
        </w:rPr>
      </w:pPr>
      <w:r w:rsidRPr="00271428">
        <w:rPr>
          <w:rFonts w:ascii="Arial" w:hAnsi="Arial" w:cs="Arial"/>
        </w:rPr>
        <w:t xml:space="preserve">Review: </w:t>
      </w:r>
    </w:p>
    <w:p w14:paraId="4CF80FFE" w14:textId="43D66F22" w:rsidR="003075FB" w:rsidRPr="00271428" w:rsidRDefault="003075FB" w:rsidP="003075FB">
      <w:pPr>
        <w:pStyle w:val="BodyText10"/>
        <w:numPr>
          <w:ilvl w:val="1"/>
          <w:numId w:val="25"/>
        </w:numPr>
        <w:rPr>
          <w:rFonts w:ascii="Arial" w:hAnsi="Arial" w:cs="Arial"/>
        </w:rPr>
      </w:pPr>
      <w:r w:rsidRPr="00271428">
        <w:rPr>
          <w:rFonts w:ascii="Arial" w:hAnsi="Arial" w:cs="Arial"/>
        </w:rPr>
        <w:t>The stock of vacant residential land supply and demand</w:t>
      </w:r>
      <w:r w:rsidR="00DA18D8" w:rsidRPr="00271428">
        <w:rPr>
          <w:rFonts w:ascii="Arial" w:hAnsi="Arial" w:cs="Arial"/>
        </w:rPr>
        <w:t xml:space="preserve"> through the housing s</w:t>
      </w:r>
      <w:r w:rsidR="00092213" w:rsidRPr="00271428">
        <w:rPr>
          <w:rFonts w:ascii="Arial" w:hAnsi="Arial" w:cs="Arial"/>
        </w:rPr>
        <w:t>trategy</w:t>
      </w:r>
      <w:r w:rsidR="00E747D3" w:rsidRPr="00271428">
        <w:rPr>
          <w:rFonts w:ascii="Arial" w:hAnsi="Arial" w:cs="Arial"/>
        </w:rPr>
        <w:t>.</w:t>
      </w:r>
    </w:p>
    <w:p w14:paraId="638A5505" w14:textId="435F3015" w:rsidR="003075FB" w:rsidRPr="00271428" w:rsidRDefault="003075FB" w:rsidP="003075FB">
      <w:pPr>
        <w:pStyle w:val="BodyText10"/>
        <w:numPr>
          <w:ilvl w:val="1"/>
          <w:numId w:val="25"/>
        </w:numPr>
        <w:rPr>
          <w:rFonts w:ascii="Arial" w:hAnsi="Arial" w:cs="Arial"/>
        </w:rPr>
      </w:pPr>
      <w:r w:rsidRPr="00271428">
        <w:rPr>
          <w:rFonts w:ascii="Arial" w:hAnsi="Arial" w:cs="Arial"/>
        </w:rPr>
        <w:t xml:space="preserve">The strategy documents for Hurstbridge. </w:t>
      </w:r>
    </w:p>
    <w:p w14:paraId="4CEC812C" w14:textId="77777777" w:rsidR="003075FB" w:rsidRPr="00271428" w:rsidRDefault="003075FB" w:rsidP="003075FB">
      <w:pPr>
        <w:pStyle w:val="BodyText10"/>
        <w:numPr>
          <w:ilvl w:val="1"/>
          <w:numId w:val="24"/>
        </w:numPr>
        <w:rPr>
          <w:rFonts w:ascii="Arial" w:hAnsi="Arial" w:cs="Arial"/>
        </w:rPr>
      </w:pPr>
      <w:r w:rsidRPr="00271428">
        <w:rPr>
          <w:rFonts w:ascii="Arial" w:hAnsi="Arial" w:cs="Arial"/>
        </w:rPr>
        <w:t>Implementation mechanisms to identify and ensure appropriate development including signage controls in township entrances and gateways.</w:t>
      </w:r>
    </w:p>
    <w:p w14:paraId="28246574" w14:textId="77777777" w:rsidR="00AC6191" w:rsidRPr="00271428" w:rsidRDefault="00AC6191" w:rsidP="003075FB">
      <w:pPr>
        <w:pStyle w:val="BodyText10"/>
        <w:numPr>
          <w:ilvl w:val="1"/>
          <w:numId w:val="24"/>
        </w:numPr>
        <w:rPr>
          <w:rFonts w:ascii="Arial" w:hAnsi="Arial" w:cs="Arial"/>
        </w:rPr>
      </w:pPr>
      <w:r w:rsidRPr="00271428">
        <w:rPr>
          <w:rFonts w:ascii="Arial" w:hAnsi="Arial" w:cs="Arial"/>
        </w:rPr>
        <w:t xml:space="preserve">The quality, extent and visual impact and effectiveness of signage in industrial, commercial and gateway precincts as part of structure planning for activity centres, to allow businesses to effectively promote their presence, products and activities. </w:t>
      </w:r>
    </w:p>
    <w:p w14:paraId="3FE8D017" w14:textId="787A5AE3" w:rsidR="008B66CA" w:rsidRPr="00271428" w:rsidRDefault="00397621" w:rsidP="00DA18D8">
      <w:pPr>
        <w:pStyle w:val="BodyText10"/>
        <w:numPr>
          <w:ilvl w:val="1"/>
          <w:numId w:val="24"/>
        </w:numPr>
        <w:rPr>
          <w:rFonts w:ascii="Arial" w:hAnsi="Arial" w:cs="Arial"/>
        </w:rPr>
      </w:pPr>
      <w:r w:rsidRPr="00271428">
        <w:rPr>
          <w:rFonts w:ascii="Arial" w:eastAsia="Arial" w:hAnsi="Arial" w:cs="Arial"/>
        </w:rPr>
        <w:t xml:space="preserve">Policy relating to </w:t>
      </w:r>
      <w:r w:rsidR="005B33B0" w:rsidRPr="00271428">
        <w:rPr>
          <w:rFonts w:ascii="Arial" w:eastAsia="Arial" w:hAnsi="Arial" w:cs="Arial"/>
        </w:rPr>
        <w:t xml:space="preserve">medium </w:t>
      </w:r>
      <w:r w:rsidRPr="00271428">
        <w:rPr>
          <w:rFonts w:ascii="Arial" w:eastAsia="Arial" w:hAnsi="Arial" w:cs="Arial"/>
        </w:rPr>
        <w:t>d</w:t>
      </w:r>
      <w:r w:rsidR="005B33B0" w:rsidRPr="00271428">
        <w:rPr>
          <w:rFonts w:ascii="Arial" w:eastAsia="Arial" w:hAnsi="Arial" w:cs="Arial"/>
        </w:rPr>
        <w:t xml:space="preserve">ensity </w:t>
      </w:r>
      <w:r w:rsidRPr="00271428">
        <w:rPr>
          <w:rFonts w:ascii="Arial" w:eastAsia="Arial" w:hAnsi="Arial" w:cs="Arial"/>
        </w:rPr>
        <w:t>h</w:t>
      </w:r>
      <w:r w:rsidR="005B33B0" w:rsidRPr="00271428">
        <w:rPr>
          <w:rFonts w:ascii="Arial" w:eastAsia="Arial" w:hAnsi="Arial" w:cs="Arial"/>
        </w:rPr>
        <w:t>ousing</w:t>
      </w:r>
      <w:r w:rsidR="00DA18D8" w:rsidRPr="00271428">
        <w:rPr>
          <w:rFonts w:ascii="Arial" w:eastAsia="Arial" w:hAnsi="Arial" w:cs="Arial"/>
        </w:rPr>
        <w:t xml:space="preserve"> through the housing </w:t>
      </w:r>
      <w:proofErr w:type="spellStart"/>
      <w:r w:rsidR="00DA18D8" w:rsidRPr="00271428">
        <w:rPr>
          <w:rFonts w:ascii="Arial" w:eastAsia="Arial" w:hAnsi="Arial" w:cs="Arial"/>
        </w:rPr>
        <w:t>s</w:t>
      </w:r>
      <w:r w:rsidR="00092213" w:rsidRPr="00271428">
        <w:rPr>
          <w:rFonts w:ascii="Arial" w:eastAsia="Arial" w:hAnsi="Arial" w:cs="Arial"/>
        </w:rPr>
        <w:t>tategy</w:t>
      </w:r>
      <w:proofErr w:type="spellEnd"/>
      <w:r w:rsidR="005C0643" w:rsidRPr="00271428">
        <w:rPr>
          <w:rFonts w:ascii="Arial" w:eastAsia="Arial" w:hAnsi="Arial" w:cs="Arial"/>
        </w:rPr>
        <w:t>.</w:t>
      </w:r>
    </w:p>
    <w:p w14:paraId="6183D97F" w14:textId="6F09E747" w:rsidR="00BD66A4" w:rsidRPr="00271428" w:rsidRDefault="005B33B0" w:rsidP="00BD66A4">
      <w:pPr>
        <w:pStyle w:val="BodyText10"/>
        <w:numPr>
          <w:ilvl w:val="1"/>
          <w:numId w:val="24"/>
        </w:numPr>
        <w:rPr>
          <w:rFonts w:ascii="Arial" w:hAnsi="Arial" w:cs="Arial"/>
        </w:rPr>
      </w:pPr>
      <w:r w:rsidRPr="00271428">
        <w:rPr>
          <w:rFonts w:ascii="Arial" w:hAnsi="Arial" w:cs="Arial"/>
        </w:rPr>
        <w:t>T</w:t>
      </w:r>
      <w:r w:rsidR="00DA18D8" w:rsidRPr="00271428">
        <w:rPr>
          <w:rFonts w:ascii="Arial" w:hAnsi="Arial" w:cs="Arial"/>
        </w:rPr>
        <w:t>he open space s</w:t>
      </w:r>
      <w:r w:rsidR="00BD66A4" w:rsidRPr="00271428">
        <w:rPr>
          <w:rFonts w:ascii="Arial" w:hAnsi="Arial" w:cs="Arial"/>
        </w:rPr>
        <w:t xml:space="preserve">trategy. </w:t>
      </w:r>
    </w:p>
    <w:p w14:paraId="49B6BF98" w14:textId="77777777" w:rsidR="005C0643" w:rsidRPr="00271428" w:rsidRDefault="00D16753" w:rsidP="00BD66A4">
      <w:pPr>
        <w:pStyle w:val="BodyText10"/>
        <w:numPr>
          <w:ilvl w:val="1"/>
          <w:numId w:val="24"/>
        </w:numPr>
        <w:rPr>
          <w:rFonts w:ascii="Arial" w:hAnsi="Arial" w:cs="Arial"/>
        </w:rPr>
      </w:pPr>
      <w:r w:rsidRPr="00271428">
        <w:rPr>
          <w:rFonts w:ascii="Arial" w:hAnsi="Arial" w:cs="Arial"/>
        </w:rPr>
        <w:t xml:space="preserve">The environmental framework within the scheme, with a focus on optimising and tailoring the strategic basis, application and content of planning controls designed to protect biodiversity outcomes in the Shire. </w:t>
      </w:r>
    </w:p>
    <w:p w14:paraId="36B8D87E" w14:textId="25625DD7" w:rsidR="00BD66A4" w:rsidRPr="00271428" w:rsidRDefault="00BD66A4" w:rsidP="00BD66A4">
      <w:pPr>
        <w:pStyle w:val="BodyText10"/>
        <w:numPr>
          <w:ilvl w:val="1"/>
          <w:numId w:val="24"/>
        </w:numPr>
        <w:rPr>
          <w:rFonts w:ascii="Arial" w:hAnsi="Arial" w:cs="Arial"/>
        </w:rPr>
      </w:pPr>
      <w:r w:rsidRPr="00271428">
        <w:rPr>
          <w:rFonts w:ascii="Arial" w:hAnsi="Arial" w:cs="Arial"/>
        </w:rPr>
        <w:t xml:space="preserve">The Environmental Audit Overlay in relation to identification of sites of potential contamination. </w:t>
      </w:r>
    </w:p>
    <w:p w14:paraId="6C56363C" w14:textId="77777777" w:rsidR="00FE4F83" w:rsidRPr="00271428" w:rsidRDefault="00FE4F83" w:rsidP="00FE4F83">
      <w:pPr>
        <w:pStyle w:val="BodyText10"/>
        <w:numPr>
          <w:ilvl w:val="0"/>
          <w:numId w:val="24"/>
        </w:numPr>
        <w:rPr>
          <w:rFonts w:ascii="Arial" w:hAnsi="Arial" w:cs="Arial"/>
        </w:rPr>
      </w:pPr>
      <w:r w:rsidRPr="00271428">
        <w:rPr>
          <w:rFonts w:ascii="Arial" w:eastAsia="Arial" w:hAnsi="Arial" w:cs="Arial"/>
        </w:rPr>
        <w:t xml:space="preserve">Complete: </w:t>
      </w:r>
    </w:p>
    <w:p w14:paraId="426B7B2E" w14:textId="69FBD031" w:rsidR="00FE4F83" w:rsidRPr="00271428" w:rsidRDefault="00FE4F83" w:rsidP="00FE4F83">
      <w:pPr>
        <w:pStyle w:val="BodyText10"/>
        <w:numPr>
          <w:ilvl w:val="1"/>
          <w:numId w:val="24"/>
        </w:numPr>
        <w:rPr>
          <w:rFonts w:ascii="Arial" w:hAnsi="Arial" w:cs="Arial"/>
        </w:rPr>
      </w:pPr>
      <w:r w:rsidRPr="00271428">
        <w:rPr>
          <w:rFonts w:ascii="Arial" w:eastAsia="Arial" w:hAnsi="Arial" w:cs="Arial"/>
        </w:rPr>
        <w:t>T</w:t>
      </w:r>
      <w:r w:rsidR="00DA18D8" w:rsidRPr="00271428">
        <w:rPr>
          <w:rFonts w:ascii="Arial" w:eastAsia="Arial" w:hAnsi="Arial" w:cs="Arial"/>
        </w:rPr>
        <w:t>he h</w:t>
      </w:r>
      <w:r w:rsidRPr="00271428">
        <w:rPr>
          <w:rFonts w:ascii="Arial" w:eastAsia="Arial" w:hAnsi="Arial" w:cs="Arial"/>
        </w:rPr>
        <w:t>eritage study review.</w:t>
      </w:r>
      <w:r w:rsidRPr="00271428">
        <w:rPr>
          <w:rFonts w:ascii="Arial" w:eastAsia="Arial" w:hAnsi="Arial" w:cs="Arial"/>
          <w:color w:val="181717"/>
        </w:rPr>
        <w:t xml:space="preserve"> </w:t>
      </w:r>
    </w:p>
    <w:p w14:paraId="52C84F81" w14:textId="77777777" w:rsidR="00672510" w:rsidRPr="00271428" w:rsidRDefault="005B33B0" w:rsidP="006C6B42">
      <w:pPr>
        <w:pStyle w:val="BodyText10"/>
        <w:numPr>
          <w:ilvl w:val="0"/>
          <w:numId w:val="24"/>
        </w:numPr>
        <w:rPr>
          <w:rFonts w:ascii="Arial" w:hAnsi="Arial" w:cs="Arial"/>
        </w:rPr>
      </w:pPr>
      <w:r w:rsidRPr="00271428">
        <w:rPr>
          <w:rFonts w:ascii="Arial" w:eastAsia="Arial" w:hAnsi="Arial" w:cs="Arial"/>
        </w:rPr>
        <w:t>Under</w:t>
      </w:r>
      <w:r w:rsidR="00672510" w:rsidRPr="00271428">
        <w:rPr>
          <w:rFonts w:ascii="Arial" w:eastAsia="Arial" w:hAnsi="Arial" w:cs="Arial"/>
        </w:rPr>
        <w:t>take further strategic work on:</w:t>
      </w:r>
    </w:p>
    <w:p w14:paraId="21CF6A9C" w14:textId="77777777" w:rsidR="00672510" w:rsidRPr="00271428" w:rsidRDefault="00672510" w:rsidP="00672510">
      <w:pPr>
        <w:pStyle w:val="BodyText10"/>
        <w:numPr>
          <w:ilvl w:val="1"/>
          <w:numId w:val="24"/>
        </w:numPr>
        <w:rPr>
          <w:rFonts w:ascii="Arial" w:hAnsi="Arial" w:cs="Arial"/>
        </w:rPr>
      </w:pPr>
      <w:r w:rsidRPr="00271428">
        <w:rPr>
          <w:rFonts w:ascii="Arial" w:eastAsia="Arial" w:hAnsi="Arial" w:cs="Arial"/>
        </w:rPr>
        <w:t>T</w:t>
      </w:r>
      <w:r w:rsidR="005B33B0" w:rsidRPr="00271428">
        <w:rPr>
          <w:rFonts w:ascii="Arial" w:eastAsia="Arial" w:hAnsi="Arial" w:cs="Arial"/>
        </w:rPr>
        <w:t>ownship entrances and gateways.</w:t>
      </w:r>
      <w:r w:rsidR="005B33B0" w:rsidRPr="00271428">
        <w:rPr>
          <w:rFonts w:ascii="Arial" w:eastAsia="Arial" w:hAnsi="Arial" w:cs="Arial"/>
          <w:color w:val="181717"/>
        </w:rPr>
        <w:t xml:space="preserve"> </w:t>
      </w:r>
    </w:p>
    <w:p w14:paraId="1135BF5B" w14:textId="4934053E" w:rsidR="005B33B0" w:rsidRPr="00271428" w:rsidRDefault="00672510" w:rsidP="00672510">
      <w:pPr>
        <w:pStyle w:val="BodyText10"/>
        <w:numPr>
          <w:ilvl w:val="1"/>
          <w:numId w:val="24"/>
        </w:numPr>
        <w:rPr>
          <w:rFonts w:ascii="Arial" w:hAnsi="Arial" w:cs="Arial"/>
        </w:rPr>
      </w:pPr>
      <w:r w:rsidRPr="00271428">
        <w:rPr>
          <w:rFonts w:ascii="Arial" w:eastAsia="Arial" w:hAnsi="Arial" w:cs="Arial"/>
        </w:rPr>
        <w:t>Strategic evidence to inform future</w:t>
      </w:r>
      <w:r w:rsidRPr="00271428">
        <w:rPr>
          <w:rFonts w:ascii="Arial" w:hAnsi="Arial" w:cs="Arial"/>
        </w:rPr>
        <w:t xml:space="preserve"> policy development to </w:t>
      </w:r>
      <w:r w:rsidRPr="00271428">
        <w:rPr>
          <w:rFonts w:ascii="Arial" w:hAnsi="Arial" w:cs="Arial"/>
          <w:bCs/>
          <w:iCs/>
        </w:rPr>
        <w:t xml:space="preserve">protect, promote and support sustainable, regenerative agriculture and local </w:t>
      </w:r>
      <w:proofErr w:type="spellStart"/>
      <w:r w:rsidRPr="00271428">
        <w:rPr>
          <w:rFonts w:ascii="Arial" w:hAnsi="Arial" w:cs="Arial"/>
          <w:bCs/>
          <w:iCs/>
        </w:rPr>
        <w:t>foodsystems</w:t>
      </w:r>
      <w:proofErr w:type="spellEnd"/>
      <w:r w:rsidRPr="00271428">
        <w:rPr>
          <w:rFonts w:ascii="Arial" w:hAnsi="Arial" w:cs="Arial"/>
          <w:bCs/>
          <w:iCs/>
        </w:rPr>
        <w:t xml:space="preserve"> in the Shire for greater climate resilience and </w:t>
      </w:r>
      <w:proofErr w:type="spellStart"/>
      <w:proofErr w:type="gramStart"/>
      <w:r w:rsidRPr="00271428">
        <w:rPr>
          <w:rFonts w:ascii="Arial" w:hAnsi="Arial" w:cs="Arial"/>
          <w:bCs/>
          <w:iCs/>
        </w:rPr>
        <w:t>adaptation.</w:t>
      </w:r>
      <w:r w:rsidRPr="00271428">
        <w:rPr>
          <w:rFonts w:ascii="Arial" w:eastAsia="Arial" w:hAnsi="Arial" w:cs="Arial"/>
        </w:rPr>
        <w:t>An</w:t>
      </w:r>
      <w:proofErr w:type="spellEnd"/>
      <w:proofErr w:type="gramEnd"/>
      <w:r w:rsidRPr="00271428">
        <w:rPr>
          <w:rFonts w:ascii="Arial" w:eastAsia="Arial" w:hAnsi="Arial" w:cs="Arial"/>
        </w:rPr>
        <w:t xml:space="preserve"> environmental sustainable design policy</w:t>
      </w:r>
      <w:r w:rsidR="00AE0827" w:rsidRPr="00271428">
        <w:rPr>
          <w:rFonts w:ascii="Arial" w:eastAsia="Arial" w:hAnsi="Arial" w:cs="Arial"/>
        </w:rPr>
        <w:t xml:space="preserve">. </w:t>
      </w:r>
      <w:r w:rsidR="00AE0827" w:rsidRPr="00271428">
        <w:rPr>
          <w:rFonts w:ascii="Arial" w:hAnsi="Arial" w:cs="Arial"/>
          <w:color w:val="7030A0"/>
        </w:rPr>
        <w:t>[Nillumbik Green Wedge Management Plan 2019]</w:t>
      </w:r>
    </w:p>
    <w:p w14:paraId="6BB9E7DF" w14:textId="1F95A468" w:rsidR="00271428" w:rsidRPr="00271428" w:rsidRDefault="00B6395B" w:rsidP="00672510">
      <w:pPr>
        <w:pStyle w:val="BodyText10"/>
        <w:numPr>
          <w:ilvl w:val="1"/>
          <w:numId w:val="24"/>
        </w:numPr>
        <w:rPr>
          <w:rFonts w:ascii="Arial" w:hAnsi="Arial" w:cs="Arial"/>
        </w:rPr>
      </w:pPr>
      <w:r>
        <w:rPr>
          <w:rFonts w:ascii="Arial" w:hAnsi="Arial" w:cs="Arial"/>
        </w:rPr>
        <w:t>Preparing</w:t>
      </w:r>
      <w:r w:rsidR="00271428" w:rsidRPr="00271428">
        <w:rPr>
          <w:rFonts w:ascii="Arial" w:hAnsi="Arial" w:cs="Arial"/>
        </w:rPr>
        <w:t xml:space="preserve"> optio</w:t>
      </w:r>
      <w:r>
        <w:rPr>
          <w:rFonts w:ascii="Arial" w:hAnsi="Arial" w:cs="Arial"/>
        </w:rPr>
        <w:t>ns with strategic justification</w:t>
      </w:r>
      <w:r w:rsidR="00271428" w:rsidRPr="00271428">
        <w:rPr>
          <w:rFonts w:ascii="Arial" w:hAnsi="Arial" w:cs="Arial"/>
        </w:rPr>
        <w:t xml:space="preserve"> for a draft E</w:t>
      </w:r>
      <w:r>
        <w:rPr>
          <w:rFonts w:ascii="Arial" w:hAnsi="Arial" w:cs="Arial"/>
        </w:rPr>
        <w:t xml:space="preserve">nvironmentally </w:t>
      </w:r>
      <w:r w:rsidR="00271428" w:rsidRPr="00271428">
        <w:rPr>
          <w:rFonts w:ascii="Arial" w:hAnsi="Arial" w:cs="Arial"/>
        </w:rPr>
        <w:t>S</w:t>
      </w:r>
      <w:r>
        <w:rPr>
          <w:rFonts w:ascii="Arial" w:hAnsi="Arial" w:cs="Arial"/>
        </w:rPr>
        <w:t xml:space="preserve">ustainable </w:t>
      </w:r>
      <w:r w:rsidR="00271428" w:rsidRPr="00271428">
        <w:rPr>
          <w:rFonts w:ascii="Arial" w:hAnsi="Arial" w:cs="Arial"/>
        </w:rPr>
        <w:t>D</w:t>
      </w:r>
      <w:r>
        <w:rPr>
          <w:rFonts w:ascii="Arial" w:hAnsi="Arial" w:cs="Arial"/>
        </w:rPr>
        <w:t>evelopment</w:t>
      </w:r>
      <w:r w:rsidR="00271428" w:rsidRPr="00271428">
        <w:rPr>
          <w:rFonts w:ascii="Arial" w:hAnsi="Arial" w:cs="Arial"/>
        </w:rPr>
        <w:t xml:space="preserve"> planning policy to be considered by Council. </w:t>
      </w:r>
    </w:p>
    <w:p w14:paraId="0EB53501" w14:textId="4D940074" w:rsidR="00840EED" w:rsidRPr="00271428" w:rsidRDefault="00F05003" w:rsidP="00DA18D8">
      <w:pPr>
        <w:pStyle w:val="BodyText10"/>
        <w:numPr>
          <w:ilvl w:val="0"/>
          <w:numId w:val="26"/>
        </w:numPr>
        <w:rPr>
          <w:rFonts w:ascii="Arial" w:hAnsi="Arial" w:cs="Arial"/>
        </w:rPr>
      </w:pPr>
      <w:r w:rsidRPr="00271428">
        <w:rPr>
          <w:rFonts w:ascii="Arial" w:eastAsia="Arial" w:hAnsi="Arial" w:cs="Arial"/>
        </w:rPr>
        <w:t>Develop</w:t>
      </w:r>
      <w:r w:rsidR="002752B4" w:rsidRPr="00271428">
        <w:rPr>
          <w:rFonts w:ascii="Arial" w:eastAsia="Arial" w:hAnsi="Arial" w:cs="Arial"/>
        </w:rPr>
        <w:t>:</w:t>
      </w:r>
      <w:r w:rsidRPr="00271428">
        <w:rPr>
          <w:rFonts w:ascii="Arial" w:eastAsia="Arial" w:hAnsi="Arial" w:cs="Arial"/>
        </w:rPr>
        <w:t xml:space="preserve"> </w:t>
      </w:r>
    </w:p>
    <w:p w14:paraId="71DBCA9F" w14:textId="659055DA" w:rsidR="00020192" w:rsidRPr="00271428" w:rsidRDefault="002752B4" w:rsidP="002752B4">
      <w:pPr>
        <w:pStyle w:val="BodyText10"/>
        <w:numPr>
          <w:ilvl w:val="1"/>
          <w:numId w:val="24"/>
        </w:numPr>
        <w:rPr>
          <w:rFonts w:ascii="Arial" w:eastAsia="Arial" w:hAnsi="Arial" w:cs="Arial"/>
        </w:rPr>
      </w:pPr>
      <w:r w:rsidRPr="00271428">
        <w:rPr>
          <w:rFonts w:ascii="Arial" w:eastAsia="Arial" w:hAnsi="Arial" w:cs="Arial"/>
        </w:rPr>
        <w:t>An urban tree canopy strategy</w:t>
      </w:r>
      <w:r w:rsidR="00D16753" w:rsidRPr="00271428">
        <w:rPr>
          <w:rFonts w:ascii="Arial" w:eastAsia="Arial" w:hAnsi="Arial" w:cs="Arial"/>
        </w:rPr>
        <w:t xml:space="preserve"> in consideration of initiatives of State government planning policy, including initiatives from the Coo</w:t>
      </w:r>
      <w:r w:rsidR="00AE0827" w:rsidRPr="00271428">
        <w:rPr>
          <w:rFonts w:ascii="Arial" w:eastAsia="Arial" w:hAnsi="Arial" w:cs="Arial"/>
        </w:rPr>
        <w:t>ling an</w:t>
      </w:r>
      <w:r w:rsidR="0057687E" w:rsidRPr="00271428">
        <w:rPr>
          <w:rFonts w:ascii="Arial" w:eastAsia="Arial" w:hAnsi="Arial" w:cs="Arial"/>
        </w:rPr>
        <w:t>d Greening Reforms (Plan</w:t>
      </w:r>
      <w:r w:rsidR="00D16753" w:rsidRPr="00271428">
        <w:rPr>
          <w:rFonts w:ascii="Arial" w:eastAsia="Arial" w:hAnsi="Arial" w:cs="Arial"/>
        </w:rPr>
        <w:t xml:space="preserve"> Melbourne 2050 action).</w:t>
      </w:r>
    </w:p>
    <w:p w14:paraId="17F91765" w14:textId="77777777" w:rsidR="003075FB" w:rsidRPr="0033172E" w:rsidRDefault="003075FB" w:rsidP="00C66555">
      <w:pPr>
        <w:pStyle w:val="BodyText10"/>
        <w:ind w:left="0"/>
        <w:rPr>
          <w:rFonts w:ascii="Arial" w:hAnsi="Arial" w:cs="Arial"/>
          <w:sz w:val="22"/>
          <w:szCs w:val="22"/>
        </w:rPr>
      </w:pPr>
    </w:p>
    <w:p w14:paraId="4A034B3E" w14:textId="77777777" w:rsidR="003075FB" w:rsidRPr="0033172E" w:rsidRDefault="003075FB" w:rsidP="003075FB">
      <w:pPr>
        <w:pStyle w:val="BodyText1"/>
        <w:rPr>
          <w:rFonts w:cs="Arial"/>
          <w:sz w:val="22"/>
          <w:szCs w:val="22"/>
        </w:rPr>
      </w:pPr>
    </w:p>
    <w:sectPr w:rsidR="003075FB" w:rsidRPr="0033172E" w:rsidSect="005F02EF">
      <w:headerReference w:type="even" r:id="rId8"/>
      <w:headerReference w:type="default" r:id="rId9"/>
      <w:footerReference w:type="default" r:id="rId10"/>
      <w:headerReference w:type="first" r:id="rId11"/>
      <w:pgSz w:w="11879" w:h="16817"/>
      <w:pgMar w:top="1440" w:right="1701" w:bottom="1440"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4CE79" w14:textId="77777777" w:rsidR="002E32EB" w:rsidRDefault="002E32EB">
      <w:r>
        <w:separator/>
      </w:r>
    </w:p>
    <w:p w14:paraId="4ED1FCA8" w14:textId="77777777" w:rsidR="002E32EB" w:rsidRDefault="002E32EB"/>
    <w:p w14:paraId="68D686E1" w14:textId="77777777" w:rsidR="002E32EB" w:rsidRDefault="002E32EB"/>
    <w:p w14:paraId="09015B61" w14:textId="77777777" w:rsidR="002E32EB" w:rsidRDefault="002E32EB"/>
  </w:endnote>
  <w:endnote w:type="continuationSeparator" w:id="0">
    <w:p w14:paraId="77373183" w14:textId="77777777" w:rsidR="002E32EB" w:rsidRDefault="002E32EB">
      <w:r>
        <w:continuationSeparator/>
      </w:r>
    </w:p>
    <w:p w14:paraId="1B7354B8" w14:textId="77777777" w:rsidR="002E32EB" w:rsidRDefault="002E32EB"/>
    <w:p w14:paraId="3285E080" w14:textId="77777777" w:rsidR="002E32EB" w:rsidRDefault="002E32EB"/>
    <w:p w14:paraId="5502572E" w14:textId="77777777" w:rsidR="002E32EB" w:rsidRDefault="002E32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4DAB1" w14:textId="6AD05896" w:rsidR="00E965FE" w:rsidRPr="00FF2CB7" w:rsidRDefault="001B6BB9" w:rsidP="00FF2CB7">
    <w:pPr>
      <w:pStyle w:val="Footer"/>
      <w:tabs>
        <w:tab w:val="clear" w:pos="8640"/>
        <w:tab w:val="right" w:pos="8505"/>
      </w:tabs>
    </w:pPr>
    <w:r>
      <w:t>Operational Provisions</w:t>
    </w:r>
    <w:r w:rsidR="006408DE" w:rsidRPr="00F94E57">
      <w:t xml:space="preserve"> – Clause </w:t>
    </w:r>
    <w:r w:rsidR="00C517A6">
      <w:t>7</w:t>
    </w:r>
    <w:r w:rsidR="006B232A">
      <w:t>4.02</w:t>
    </w:r>
    <w:r w:rsidR="006408DE" w:rsidRPr="00F94E57">
      <w:t xml:space="preserve"> – Schedule</w:t>
    </w:r>
    <w:r w:rsidR="00E965FE" w:rsidRPr="00F94E57">
      <w:tab/>
    </w:r>
    <w:r w:rsidR="00E965FE" w:rsidRPr="00FF2CB7">
      <w:t xml:space="preserve">Page </w:t>
    </w:r>
    <w:r w:rsidR="00E965FE" w:rsidRPr="00FF2CB7">
      <w:rPr>
        <w:rStyle w:val="PageNumber"/>
      </w:rPr>
      <w:fldChar w:fldCharType="begin"/>
    </w:r>
    <w:r w:rsidR="00E965FE" w:rsidRPr="00FF2CB7">
      <w:rPr>
        <w:rStyle w:val="PageNumber"/>
      </w:rPr>
      <w:instrText xml:space="preserve"> PAGE </w:instrText>
    </w:r>
    <w:r w:rsidR="00E965FE" w:rsidRPr="00FF2CB7">
      <w:rPr>
        <w:rStyle w:val="PageNumber"/>
      </w:rPr>
      <w:fldChar w:fldCharType="separate"/>
    </w:r>
    <w:r w:rsidR="005D693D">
      <w:rPr>
        <w:rStyle w:val="PageNumber"/>
        <w:noProof/>
      </w:rPr>
      <w:t>1</w:t>
    </w:r>
    <w:r w:rsidR="00E965FE" w:rsidRPr="00FF2CB7">
      <w:rPr>
        <w:rStyle w:val="PageNumber"/>
      </w:rPr>
      <w:fldChar w:fldCharType="end"/>
    </w:r>
    <w:r w:rsidR="00E965FE" w:rsidRPr="00FF2CB7">
      <w:t xml:space="preserve"> of </w:t>
    </w:r>
    <w:r w:rsidR="00E965FE" w:rsidRPr="00FF2CB7">
      <w:rPr>
        <w:rStyle w:val="PageNumber"/>
      </w:rPr>
      <w:fldChar w:fldCharType="begin"/>
    </w:r>
    <w:r w:rsidR="00E965FE" w:rsidRPr="00FF2CB7">
      <w:rPr>
        <w:rStyle w:val="PageNumber"/>
      </w:rPr>
      <w:instrText xml:space="preserve"> NUMPAGES  \* Arabic </w:instrText>
    </w:r>
    <w:r w:rsidR="00E965FE" w:rsidRPr="00FF2CB7">
      <w:rPr>
        <w:rStyle w:val="PageNumber"/>
      </w:rPr>
      <w:fldChar w:fldCharType="separate"/>
    </w:r>
    <w:r w:rsidR="005D693D">
      <w:rPr>
        <w:rStyle w:val="PageNumber"/>
        <w:noProof/>
      </w:rPr>
      <w:t>1</w:t>
    </w:r>
    <w:r w:rsidR="00E965FE" w:rsidRPr="00FF2CB7">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6A637" w14:textId="77777777" w:rsidR="002E32EB" w:rsidRDefault="002E32EB">
      <w:r>
        <w:separator/>
      </w:r>
    </w:p>
    <w:p w14:paraId="526355C9" w14:textId="77777777" w:rsidR="002E32EB" w:rsidRDefault="002E32EB"/>
    <w:p w14:paraId="47DED6A3" w14:textId="77777777" w:rsidR="002E32EB" w:rsidRDefault="002E32EB"/>
    <w:p w14:paraId="4ADD0428" w14:textId="77777777" w:rsidR="002E32EB" w:rsidRDefault="002E32EB"/>
  </w:footnote>
  <w:footnote w:type="continuationSeparator" w:id="0">
    <w:p w14:paraId="2A3DE42E" w14:textId="77777777" w:rsidR="002E32EB" w:rsidRDefault="002E32EB">
      <w:r>
        <w:continuationSeparator/>
      </w:r>
    </w:p>
    <w:p w14:paraId="23678271" w14:textId="77777777" w:rsidR="002E32EB" w:rsidRDefault="002E32EB"/>
    <w:p w14:paraId="5503F8B3" w14:textId="77777777" w:rsidR="002E32EB" w:rsidRDefault="002E32EB"/>
    <w:p w14:paraId="1468C817" w14:textId="77777777" w:rsidR="002E32EB" w:rsidRDefault="002E32E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D757D" w14:textId="4451AB29" w:rsidR="00F85FF3" w:rsidRDefault="00117413">
    <w:pPr>
      <w:pStyle w:val="Header"/>
    </w:pPr>
    <w:r>
      <w:rPr>
        <w:noProof/>
      </w:rPr>
      <w:pict w14:anchorId="6887FF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741pt;height:45pt;rotation:315;z-index:-251655168;mso-position-horizontal:center;mso-position-horizontal-relative:margin;mso-position-vertical:center;mso-position-vertical-relative:margin" o:allowincell="f" fillcolor="#7f7f7f [1612]" stroked="f">
          <v:fill opacity=".5"/>
          <v:textpath style="font-family:&quot;Arial&quot;;font-size:40pt" string="Draft MPS - Phase 3 Engagement Versio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A4030" w14:textId="013578C6" w:rsidR="00E965FE" w:rsidRDefault="00117413" w:rsidP="006408DE">
    <w:pPr>
      <w:jc w:val="center"/>
    </w:pPr>
    <w:r>
      <w:rPr>
        <w:noProof/>
      </w:rPr>
      <w:pict w14:anchorId="0521EA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741pt;height:45pt;rotation:315;z-index:-251653120;mso-position-horizontal:center;mso-position-horizontal-relative:margin;mso-position-vertical:center;mso-position-vertical-relative:margin" o:allowincell="f" fillcolor="#7f7f7f [1612]" stroked="f">
          <v:fill opacity=".5"/>
          <v:textpath style="font-family:&quot;Arial&quot;;font-size:40pt" string="Draft MPS - Phase 3 Engagement Version"/>
        </v:shape>
      </w:pict>
    </w:r>
    <w:r w:rsidR="003075FB">
      <w:rPr>
        <w:rFonts w:ascii="Times New Roman" w:hAnsi="Times New Roman"/>
        <w:smallCaps/>
        <w:sz w:val="18"/>
        <w:u w:color="0000FF"/>
      </w:rPr>
      <w:t>Nillumbik</w:t>
    </w:r>
    <w:r w:rsidR="006408DE" w:rsidRPr="00A6212C">
      <w:rPr>
        <w:rFonts w:ascii="Times New Roman" w:hAnsi="Times New Roman"/>
        <w:smallCaps/>
        <w:sz w:val="18"/>
        <w:u w:color="0000FF"/>
      </w:rPr>
      <w:t xml:space="preserve"> </w:t>
    </w:r>
    <w:r w:rsidR="00E965FE" w:rsidRPr="009904E5">
      <w:rPr>
        <w:smallCaps/>
        <w:sz w:val="18"/>
      </w:rPr>
      <w:t xml:space="preserve">Planning </w:t>
    </w:r>
    <w:r w:rsidR="00E965FE">
      <w:rPr>
        <w:smallCaps/>
        <w:sz w:val="18"/>
      </w:rPr>
      <w:t>Scheme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A21E9" w14:textId="28AC9197" w:rsidR="00F85FF3" w:rsidRDefault="00117413">
    <w:pPr>
      <w:pStyle w:val="Header"/>
    </w:pPr>
    <w:r>
      <w:rPr>
        <w:noProof/>
      </w:rPr>
      <w:pict w14:anchorId="0C515E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left:0;text-align:left;margin-left:0;margin-top:0;width:741pt;height:45pt;rotation:315;z-index:-251657216;mso-position-horizontal:center;mso-position-horizontal-relative:margin;mso-position-vertical:center;mso-position-vertical-relative:margin" o:allowincell="f" fillcolor="#7f7f7f [1612]" stroked="f">
          <v:fill opacity=".5"/>
          <v:textpath style="font-family:&quot;Arial&quot;;font-size:40pt" string="Draft MPS - Phase 3 Engagement Versio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0C65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E491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D6FF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B699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1290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743A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905E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F6E4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A86C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40D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77613"/>
    <w:multiLevelType w:val="hybridMultilevel"/>
    <w:tmpl w:val="69A8C494"/>
    <w:lvl w:ilvl="0" w:tplc="0C090005">
      <w:start w:val="1"/>
      <w:numFmt w:val="bullet"/>
      <w:lvlText w:val=""/>
      <w:lvlJc w:val="left"/>
      <w:pPr>
        <w:ind w:left="1854" w:hanging="360"/>
      </w:pPr>
      <w:rPr>
        <w:rFonts w:ascii="Wingdings" w:hAnsi="Wingdings" w:hint="default"/>
      </w:rPr>
    </w:lvl>
    <w:lvl w:ilvl="1" w:tplc="0C090001">
      <w:start w:val="1"/>
      <w:numFmt w:val="bullet"/>
      <w:lvlText w:val=""/>
      <w:lvlJc w:val="left"/>
      <w:pPr>
        <w:ind w:left="2574" w:hanging="360"/>
      </w:pPr>
      <w:rPr>
        <w:rFonts w:ascii="Symbol" w:hAnsi="Symbol"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1" w15:restartNumberingAfterBreak="0">
    <w:nsid w:val="075D2532"/>
    <w:multiLevelType w:val="hybridMultilevel"/>
    <w:tmpl w:val="56BE1DA6"/>
    <w:lvl w:ilvl="0" w:tplc="0C090005">
      <w:start w:val="1"/>
      <w:numFmt w:val="bullet"/>
      <w:lvlText w:val=""/>
      <w:lvlJc w:val="left"/>
      <w:pPr>
        <w:ind w:left="1854" w:hanging="360"/>
      </w:pPr>
      <w:rPr>
        <w:rFonts w:ascii="Wingdings" w:hAnsi="Wingdings"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 w15:restartNumberingAfterBreak="0">
    <w:nsid w:val="23C90F81"/>
    <w:multiLevelType w:val="multilevel"/>
    <w:tmpl w:val="D1E8596C"/>
    <w:lvl w:ilvl="0">
      <w:start w:val="1"/>
      <w:numFmt w:val="decimal"/>
      <w:lvlText w:val="%1.0"/>
      <w:lvlJc w:val="left"/>
      <w:pPr>
        <w:ind w:left="1140" w:hanging="1140"/>
      </w:pPr>
      <w:rPr>
        <w:rFonts w:hint="default"/>
      </w:rPr>
    </w:lvl>
    <w:lvl w:ilvl="1">
      <w:start w:val="1"/>
      <w:numFmt w:val="decimal"/>
      <w:lvlText w:val="%1.%2"/>
      <w:lvlJc w:val="left"/>
      <w:pPr>
        <w:ind w:left="1860" w:hanging="1140"/>
      </w:pPr>
      <w:rPr>
        <w:rFonts w:hint="default"/>
      </w:rPr>
    </w:lvl>
    <w:lvl w:ilvl="2">
      <w:start w:val="1"/>
      <w:numFmt w:val="decimal"/>
      <w:lvlText w:val="%1.%2.%3"/>
      <w:lvlJc w:val="left"/>
      <w:pPr>
        <w:ind w:left="2580" w:hanging="1140"/>
      </w:pPr>
      <w:rPr>
        <w:rFonts w:hint="default"/>
      </w:rPr>
    </w:lvl>
    <w:lvl w:ilvl="3">
      <w:start w:val="1"/>
      <w:numFmt w:val="decimal"/>
      <w:lvlText w:val="%1.%2.%3.%4"/>
      <w:lvlJc w:val="left"/>
      <w:pPr>
        <w:ind w:left="3300" w:hanging="1140"/>
      </w:pPr>
      <w:rPr>
        <w:rFonts w:hint="default"/>
      </w:rPr>
    </w:lvl>
    <w:lvl w:ilvl="4">
      <w:start w:val="1"/>
      <w:numFmt w:val="decimal"/>
      <w:lvlText w:val="%1.%2.%3.%4.%5"/>
      <w:lvlJc w:val="left"/>
      <w:pPr>
        <w:ind w:left="4020" w:hanging="1140"/>
      </w:pPr>
      <w:rPr>
        <w:rFonts w:hint="default"/>
      </w:rPr>
    </w:lvl>
    <w:lvl w:ilvl="5">
      <w:start w:val="1"/>
      <w:numFmt w:val="decimal"/>
      <w:lvlText w:val="%1.%2.%3.%4.%5.%6"/>
      <w:lvlJc w:val="left"/>
      <w:pPr>
        <w:ind w:left="4740" w:hanging="11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49A6720"/>
    <w:multiLevelType w:val="hybridMultilevel"/>
    <w:tmpl w:val="46664412"/>
    <w:lvl w:ilvl="0" w:tplc="BE6CE0B4">
      <w:start w:val="1"/>
      <w:numFmt w:val="bullet"/>
      <w:pStyle w:val="Bodytext"/>
      <w:lvlText w:val=""/>
      <w:lvlJc w:val="left"/>
      <w:pPr>
        <w:tabs>
          <w:tab w:val="num" w:pos="1701"/>
        </w:tabs>
        <w:ind w:left="1701" w:hanging="283"/>
      </w:pPr>
      <w:rPr>
        <w:rFonts w:ascii="Wingdings" w:hAnsi="Wingdings" w:hint="default"/>
        <w:sz w:val="16"/>
        <w:szCs w:val="16"/>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4C7AB3"/>
    <w:multiLevelType w:val="hybridMultilevel"/>
    <w:tmpl w:val="202E04AE"/>
    <w:lvl w:ilvl="0" w:tplc="DE20FF3E">
      <w:start w:val="1"/>
      <w:numFmt w:val="bullet"/>
      <w:lvlText w:val=""/>
      <w:lvlJc w:val="left"/>
      <w:pPr>
        <w:ind w:left="2520" w:hanging="360"/>
      </w:pPr>
      <w:rPr>
        <w:rFonts w:ascii="Wingdings" w:hAnsi="Wingdings" w:hint="default"/>
        <w:sz w:val="16"/>
      </w:rPr>
    </w:lvl>
    <w:lvl w:ilvl="1" w:tplc="0C090003" w:tentative="1">
      <w:start w:val="1"/>
      <w:numFmt w:val="bullet"/>
      <w:lvlText w:val="o"/>
      <w:lvlJc w:val="left"/>
      <w:pPr>
        <w:ind w:left="3240" w:hanging="360"/>
      </w:pPr>
      <w:rPr>
        <w:rFonts w:ascii="Courier New" w:hAnsi="Courier New" w:cs="Courier New" w:hint="default"/>
      </w:rPr>
    </w:lvl>
    <w:lvl w:ilvl="2" w:tplc="DE20FF3E">
      <w:start w:val="1"/>
      <w:numFmt w:val="bullet"/>
      <w:lvlText w:val=""/>
      <w:lvlJc w:val="left"/>
      <w:pPr>
        <w:ind w:left="3960" w:hanging="360"/>
      </w:pPr>
      <w:rPr>
        <w:rFonts w:ascii="Wingdings" w:hAnsi="Wingdings" w:hint="default"/>
        <w:sz w:val="16"/>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5" w15:restartNumberingAfterBreak="0">
    <w:nsid w:val="55E32512"/>
    <w:multiLevelType w:val="hybridMultilevel"/>
    <w:tmpl w:val="ABC8B36C"/>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6" w15:restartNumberingAfterBreak="0">
    <w:nsid w:val="56111DE1"/>
    <w:multiLevelType w:val="singleLevel"/>
    <w:tmpl w:val="39DAD7AE"/>
    <w:lvl w:ilvl="0">
      <w:start w:val="1"/>
      <w:numFmt w:val="bullet"/>
      <w:pStyle w:val="Bodytext0"/>
      <w:lvlText w:val=""/>
      <w:lvlJc w:val="left"/>
      <w:pPr>
        <w:tabs>
          <w:tab w:val="num" w:pos="360"/>
        </w:tabs>
        <w:ind w:left="360" w:hanging="360"/>
      </w:pPr>
      <w:rPr>
        <w:rFonts w:ascii="Wingdings" w:hAnsi="Wingdings" w:hint="default"/>
        <w:sz w:val="20"/>
      </w:rPr>
    </w:lvl>
  </w:abstractNum>
  <w:abstractNum w:abstractNumId="17" w15:restartNumberingAfterBreak="0">
    <w:nsid w:val="5B7A1650"/>
    <w:multiLevelType w:val="hybridMultilevel"/>
    <w:tmpl w:val="7528FF9A"/>
    <w:lvl w:ilvl="0" w:tplc="0C090005">
      <w:start w:val="1"/>
      <w:numFmt w:val="bullet"/>
      <w:lvlText w:val=""/>
      <w:lvlJc w:val="left"/>
      <w:pPr>
        <w:ind w:left="1854" w:hanging="360"/>
      </w:pPr>
      <w:rPr>
        <w:rFonts w:ascii="Wingdings" w:hAnsi="Wingdings" w:hint="default"/>
      </w:rPr>
    </w:lvl>
    <w:lvl w:ilvl="1" w:tplc="0C090001">
      <w:start w:val="1"/>
      <w:numFmt w:val="bullet"/>
      <w:lvlText w:val=""/>
      <w:lvlJc w:val="left"/>
      <w:pPr>
        <w:ind w:left="2574" w:hanging="360"/>
      </w:pPr>
      <w:rPr>
        <w:rFonts w:ascii="Symbol" w:hAnsi="Symbol"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8" w15:restartNumberingAfterBreak="0">
    <w:nsid w:val="679051B2"/>
    <w:multiLevelType w:val="hybridMultilevel"/>
    <w:tmpl w:val="C5945040"/>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 w15:restartNumberingAfterBreak="0">
    <w:nsid w:val="70844923"/>
    <w:multiLevelType w:val="hybridMultilevel"/>
    <w:tmpl w:val="E3ACFC08"/>
    <w:lvl w:ilvl="0" w:tplc="83D276AA">
      <w:start w:val="1"/>
      <w:numFmt w:val="bullet"/>
      <w:pStyle w:val="Tabletext"/>
      <w:lvlText w:val=""/>
      <w:lvlJc w:val="left"/>
      <w:pPr>
        <w:ind w:left="1854" w:hanging="360"/>
      </w:pPr>
      <w:rPr>
        <w:rFonts w:ascii="Wingdings" w:hAnsi="Wingdings" w:hint="default"/>
      </w:rPr>
    </w:lvl>
    <w:lvl w:ilvl="1" w:tplc="3E5C9B36" w:tentative="1">
      <w:start w:val="1"/>
      <w:numFmt w:val="bullet"/>
      <w:lvlText w:val="o"/>
      <w:lvlJc w:val="left"/>
      <w:pPr>
        <w:ind w:left="2574" w:hanging="360"/>
      </w:pPr>
      <w:rPr>
        <w:rFonts w:ascii="Courier New" w:hAnsi="Courier New" w:cs="Courier New" w:hint="default"/>
      </w:rPr>
    </w:lvl>
    <w:lvl w:ilvl="2" w:tplc="11101636" w:tentative="1">
      <w:start w:val="1"/>
      <w:numFmt w:val="bullet"/>
      <w:lvlText w:val=""/>
      <w:lvlJc w:val="left"/>
      <w:pPr>
        <w:ind w:left="3294" w:hanging="360"/>
      </w:pPr>
      <w:rPr>
        <w:rFonts w:ascii="Wingdings" w:hAnsi="Wingdings" w:hint="default"/>
      </w:rPr>
    </w:lvl>
    <w:lvl w:ilvl="3" w:tplc="8D0EE9A4" w:tentative="1">
      <w:start w:val="1"/>
      <w:numFmt w:val="bullet"/>
      <w:lvlText w:val=""/>
      <w:lvlJc w:val="left"/>
      <w:pPr>
        <w:ind w:left="4014" w:hanging="360"/>
      </w:pPr>
      <w:rPr>
        <w:rFonts w:ascii="Symbol" w:hAnsi="Symbol" w:hint="default"/>
      </w:rPr>
    </w:lvl>
    <w:lvl w:ilvl="4" w:tplc="C890DDD4" w:tentative="1">
      <w:start w:val="1"/>
      <w:numFmt w:val="bullet"/>
      <w:lvlText w:val="o"/>
      <w:lvlJc w:val="left"/>
      <w:pPr>
        <w:ind w:left="4734" w:hanging="360"/>
      </w:pPr>
      <w:rPr>
        <w:rFonts w:ascii="Courier New" w:hAnsi="Courier New" w:cs="Courier New" w:hint="default"/>
      </w:rPr>
    </w:lvl>
    <w:lvl w:ilvl="5" w:tplc="C0703A08" w:tentative="1">
      <w:start w:val="1"/>
      <w:numFmt w:val="bullet"/>
      <w:lvlText w:val=""/>
      <w:lvlJc w:val="left"/>
      <w:pPr>
        <w:ind w:left="5454" w:hanging="360"/>
      </w:pPr>
      <w:rPr>
        <w:rFonts w:ascii="Wingdings" w:hAnsi="Wingdings" w:hint="default"/>
      </w:rPr>
    </w:lvl>
    <w:lvl w:ilvl="6" w:tplc="D736C5BC" w:tentative="1">
      <w:start w:val="1"/>
      <w:numFmt w:val="bullet"/>
      <w:lvlText w:val=""/>
      <w:lvlJc w:val="left"/>
      <w:pPr>
        <w:ind w:left="6174" w:hanging="360"/>
      </w:pPr>
      <w:rPr>
        <w:rFonts w:ascii="Symbol" w:hAnsi="Symbol" w:hint="default"/>
      </w:rPr>
    </w:lvl>
    <w:lvl w:ilvl="7" w:tplc="4F5AA692" w:tentative="1">
      <w:start w:val="1"/>
      <w:numFmt w:val="bullet"/>
      <w:lvlText w:val="o"/>
      <w:lvlJc w:val="left"/>
      <w:pPr>
        <w:ind w:left="6894" w:hanging="360"/>
      </w:pPr>
      <w:rPr>
        <w:rFonts w:ascii="Courier New" w:hAnsi="Courier New" w:cs="Courier New" w:hint="default"/>
      </w:rPr>
    </w:lvl>
    <w:lvl w:ilvl="8" w:tplc="9A22A59A" w:tentative="1">
      <w:start w:val="1"/>
      <w:numFmt w:val="bullet"/>
      <w:lvlText w:val=""/>
      <w:lvlJc w:val="left"/>
      <w:pPr>
        <w:ind w:left="7614" w:hanging="360"/>
      </w:pPr>
      <w:rPr>
        <w:rFonts w:ascii="Wingdings" w:hAnsi="Wingdings" w:hint="default"/>
      </w:rPr>
    </w:lvl>
  </w:abstractNum>
  <w:abstractNum w:abstractNumId="20" w15:restartNumberingAfterBreak="0">
    <w:nsid w:val="74AC3B27"/>
    <w:multiLevelType w:val="hybridMultilevel"/>
    <w:tmpl w:val="E5A477D4"/>
    <w:lvl w:ilvl="0" w:tplc="ED1AC2B4">
      <w:start w:val="1"/>
      <w:numFmt w:val="bullet"/>
      <w:pStyle w:val="Tabletext0"/>
      <w:lvlText w:val=""/>
      <w:lvlJc w:val="left"/>
      <w:pPr>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E334357"/>
    <w:multiLevelType w:val="multilevel"/>
    <w:tmpl w:val="2F4E3444"/>
    <w:lvl w:ilvl="0">
      <w:start w:val="1"/>
      <w:numFmt w:val="decimal"/>
      <w:lvlText w:val="%1.0"/>
      <w:lvlJc w:val="left"/>
      <w:pPr>
        <w:ind w:left="1128" w:hanging="1128"/>
      </w:pPr>
      <w:rPr>
        <w:rFonts w:hint="default"/>
      </w:rPr>
    </w:lvl>
    <w:lvl w:ilvl="1">
      <w:start w:val="1"/>
      <w:numFmt w:val="decimal"/>
      <w:lvlText w:val="%1.%2"/>
      <w:lvlJc w:val="left"/>
      <w:pPr>
        <w:ind w:left="1848" w:hanging="1128"/>
      </w:pPr>
      <w:rPr>
        <w:rFonts w:hint="default"/>
      </w:rPr>
    </w:lvl>
    <w:lvl w:ilvl="2">
      <w:start w:val="1"/>
      <w:numFmt w:val="decimal"/>
      <w:lvlText w:val="%1.%2.%3"/>
      <w:lvlJc w:val="left"/>
      <w:pPr>
        <w:ind w:left="2568" w:hanging="1128"/>
      </w:pPr>
      <w:rPr>
        <w:rFonts w:hint="default"/>
      </w:rPr>
    </w:lvl>
    <w:lvl w:ilvl="3">
      <w:start w:val="1"/>
      <w:numFmt w:val="decimal"/>
      <w:lvlText w:val="%1.%2.%3.%4"/>
      <w:lvlJc w:val="left"/>
      <w:pPr>
        <w:ind w:left="3288" w:hanging="1128"/>
      </w:pPr>
      <w:rPr>
        <w:rFonts w:hint="default"/>
      </w:rPr>
    </w:lvl>
    <w:lvl w:ilvl="4">
      <w:start w:val="1"/>
      <w:numFmt w:val="decimal"/>
      <w:lvlText w:val="%1.%2.%3.%4.%5"/>
      <w:lvlJc w:val="left"/>
      <w:pPr>
        <w:ind w:left="4008" w:hanging="1128"/>
      </w:pPr>
      <w:rPr>
        <w:rFonts w:hint="default"/>
      </w:rPr>
    </w:lvl>
    <w:lvl w:ilvl="5">
      <w:start w:val="1"/>
      <w:numFmt w:val="decimal"/>
      <w:lvlText w:val="%1.%2.%3.%4.%5.%6"/>
      <w:lvlJc w:val="left"/>
      <w:pPr>
        <w:ind w:left="4728" w:hanging="1128"/>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6"/>
  </w:num>
  <w:num w:numId="2">
    <w:abstractNumId w:val="13"/>
  </w:num>
  <w:num w:numId="3">
    <w:abstractNumId w:val="20"/>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20"/>
  </w:num>
  <w:num w:numId="17">
    <w:abstractNumId w:val="19"/>
  </w:num>
  <w:num w:numId="18">
    <w:abstractNumId w:val="19"/>
  </w:num>
  <w:num w:numId="19">
    <w:abstractNumId w:val="21"/>
  </w:num>
  <w:num w:numId="20">
    <w:abstractNumId w:val="16"/>
  </w:num>
  <w:num w:numId="21">
    <w:abstractNumId w:val="15"/>
  </w:num>
  <w:num w:numId="22">
    <w:abstractNumId w:val="14"/>
  </w:num>
  <w:num w:numId="23">
    <w:abstractNumId w:val="18"/>
  </w:num>
  <w:num w:numId="24">
    <w:abstractNumId w:val="10"/>
  </w:num>
  <w:num w:numId="25">
    <w:abstractNumId w:val="17"/>
  </w:num>
  <w:num w:numId="26">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intFractionalCharacterWidth/>
  <w:hideSpellingErrors/>
  <w:hideGrammaticalErrors/>
  <w:proofState w:spelling="clean" w:grammar="clean"/>
  <w:attachedTemplate r:id="rId1"/>
  <w:stylePaneFormatFilter w:val="9F28" w:allStyles="0" w:customStyles="0" w:latentStyles="0" w:stylesInUse="1" w:headingStyles="1" w:numberingStyles="0" w:tableStyles="0" w:directFormattingOnRuns="1" w:directFormattingOnParagraphs="1" w:directFormattingOnNumbering="1" w:directFormattingOnTables="1" w:clearFormatting="1" w:top3HeadingStyles="0" w:visibleStyles="0" w:alternateStyleNames="1"/>
  <w:doNotTrackFormatting/>
  <w:documentProtection w:formatting="1" w:enforcement="0"/>
  <w:defaultTabStop w:val="720"/>
  <w:consecutiveHyphenLimit w:val="2"/>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40F"/>
    <w:rsid w:val="00000988"/>
    <w:rsid w:val="000104C5"/>
    <w:rsid w:val="00020192"/>
    <w:rsid w:val="000252D5"/>
    <w:rsid w:val="00040242"/>
    <w:rsid w:val="000611CB"/>
    <w:rsid w:val="00062CB8"/>
    <w:rsid w:val="00080310"/>
    <w:rsid w:val="00092213"/>
    <w:rsid w:val="000A05DE"/>
    <w:rsid w:val="000A6E74"/>
    <w:rsid w:val="000D2A26"/>
    <w:rsid w:val="00110A91"/>
    <w:rsid w:val="00117413"/>
    <w:rsid w:val="00130858"/>
    <w:rsid w:val="00146C62"/>
    <w:rsid w:val="001557DD"/>
    <w:rsid w:val="00155A71"/>
    <w:rsid w:val="00157776"/>
    <w:rsid w:val="00161E05"/>
    <w:rsid w:val="00162485"/>
    <w:rsid w:val="001643B4"/>
    <w:rsid w:val="00187C9C"/>
    <w:rsid w:val="001A557F"/>
    <w:rsid w:val="001B0529"/>
    <w:rsid w:val="001B33E2"/>
    <w:rsid w:val="001B6BB9"/>
    <w:rsid w:val="001C4BB8"/>
    <w:rsid w:val="001D2606"/>
    <w:rsid w:val="001D5E5A"/>
    <w:rsid w:val="001D63F0"/>
    <w:rsid w:val="001D71C7"/>
    <w:rsid w:val="001E03B6"/>
    <w:rsid w:val="001E73D9"/>
    <w:rsid w:val="001F3FD6"/>
    <w:rsid w:val="001F7184"/>
    <w:rsid w:val="002031D3"/>
    <w:rsid w:val="00224F22"/>
    <w:rsid w:val="002567E4"/>
    <w:rsid w:val="002652BA"/>
    <w:rsid w:val="00266E2F"/>
    <w:rsid w:val="00271428"/>
    <w:rsid w:val="002752B4"/>
    <w:rsid w:val="00275EAC"/>
    <w:rsid w:val="0029194C"/>
    <w:rsid w:val="002922F5"/>
    <w:rsid w:val="002A0462"/>
    <w:rsid w:val="002A20A3"/>
    <w:rsid w:val="002A29A8"/>
    <w:rsid w:val="002A3A34"/>
    <w:rsid w:val="002A5240"/>
    <w:rsid w:val="002B09AA"/>
    <w:rsid w:val="002B1E3A"/>
    <w:rsid w:val="002B2152"/>
    <w:rsid w:val="002B3041"/>
    <w:rsid w:val="002D0F4F"/>
    <w:rsid w:val="002E1674"/>
    <w:rsid w:val="002E32EB"/>
    <w:rsid w:val="002E4955"/>
    <w:rsid w:val="002F4A6F"/>
    <w:rsid w:val="003003E6"/>
    <w:rsid w:val="003075FB"/>
    <w:rsid w:val="003147FD"/>
    <w:rsid w:val="0033172E"/>
    <w:rsid w:val="0033309F"/>
    <w:rsid w:val="00333AD7"/>
    <w:rsid w:val="00337E6A"/>
    <w:rsid w:val="00351F84"/>
    <w:rsid w:val="00356507"/>
    <w:rsid w:val="0035716C"/>
    <w:rsid w:val="00363BB6"/>
    <w:rsid w:val="003763E9"/>
    <w:rsid w:val="0037761E"/>
    <w:rsid w:val="00391B21"/>
    <w:rsid w:val="003924B4"/>
    <w:rsid w:val="00397621"/>
    <w:rsid w:val="003A5955"/>
    <w:rsid w:val="003B4808"/>
    <w:rsid w:val="003B6B60"/>
    <w:rsid w:val="003C3E63"/>
    <w:rsid w:val="003D595D"/>
    <w:rsid w:val="003D6754"/>
    <w:rsid w:val="003D6891"/>
    <w:rsid w:val="003E0D3B"/>
    <w:rsid w:val="003F13A7"/>
    <w:rsid w:val="003F5A29"/>
    <w:rsid w:val="00401D97"/>
    <w:rsid w:val="00407036"/>
    <w:rsid w:val="00417939"/>
    <w:rsid w:val="00423909"/>
    <w:rsid w:val="00426C68"/>
    <w:rsid w:val="00430373"/>
    <w:rsid w:val="00443A42"/>
    <w:rsid w:val="004443C1"/>
    <w:rsid w:val="00453791"/>
    <w:rsid w:val="00455F05"/>
    <w:rsid w:val="00457021"/>
    <w:rsid w:val="00475D71"/>
    <w:rsid w:val="00482240"/>
    <w:rsid w:val="00485BB0"/>
    <w:rsid w:val="004921FC"/>
    <w:rsid w:val="004954E1"/>
    <w:rsid w:val="00495A18"/>
    <w:rsid w:val="00496287"/>
    <w:rsid w:val="00496726"/>
    <w:rsid w:val="004A1100"/>
    <w:rsid w:val="004A3635"/>
    <w:rsid w:val="004A53DC"/>
    <w:rsid w:val="004E2A62"/>
    <w:rsid w:val="004E3F47"/>
    <w:rsid w:val="004F10C0"/>
    <w:rsid w:val="004F6A09"/>
    <w:rsid w:val="005043D6"/>
    <w:rsid w:val="0051272C"/>
    <w:rsid w:val="005147AF"/>
    <w:rsid w:val="005165C1"/>
    <w:rsid w:val="00530B12"/>
    <w:rsid w:val="005419EE"/>
    <w:rsid w:val="00546531"/>
    <w:rsid w:val="00550495"/>
    <w:rsid w:val="005578B7"/>
    <w:rsid w:val="005622A9"/>
    <w:rsid w:val="0057245A"/>
    <w:rsid w:val="0057687E"/>
    <w:rsid w:val="005A2075"/>
    <w:rsid w:val="005A7483"/>
    <w:rsid w:val="005B2D86"/>
    <w:rsid w:val="005B33B0"/>
    <w:rsid w:val="005B540F"/>
    <w:rsid w:val="005C0643"/>
    <w:rsid w:val="005D3D5E"/>
    <w:rsid w:val="005D60B4"/>
    <w:rsid w:val="005D693D"/>
    <w:rsid w:val="005E20C3"/>
    <w:rsid w:val="005E39A8"/>
    <w:rsid w:val="005E7E93"/>
    <w:rsid w:val="005F02EF"/>
    <w:rsid w:val="005F588E"/>
    <w:rsid w:val="00613B35"/>
    <w:rsid w:val="006262BB"/>
    <w:rsid w:val="00631E5D"/>
    <w:rsid w:val="006408DE"/>
    <w:rsid w:val="00641807"/>
    <w:rsid w:val="006666E0"/>
    <w:rsid w:val="00672510"/>
    <w:rsid w:val="00693496"/>
    <w:rsid w:val="006942DE"/>
    <w:rsid w:val="006A0152"/>
    <w:rsid w:val="006B232A"/>
    <w:rsid w:val="006B2587"/>
    <w:rsid w:val="006B585A"/>
    <w:rsid w:val="006C5087"/>
    <w:rsid w:val="006C6B42"/>
    <w:rsid w:val="006D5439"/>
    <w:rsid w:val="006D5F59"/>
    <w:rsid w:val="006E62B9"/>
    <w:rsid w:val="006E7207"/>
    <w:rsid w:val="006E77A8"/>
    <w:rsid w:val="006F3EC8"/>
    <w:rsid w:val="007071B0"/>
    <w:rsid w:val="00710D9D"/>
    <w:rsid w:val="007118CD"/>
    <w:rsid w:val="007145A1"/>
    <w:rsid w:val="0073119E"/>
    <w:rsid w:val="007323EF"/>
    <w:rsid w:val="0073289D"/>
    <w:rsid w:val="00740A4E"/>
    <w:rsid w:val="007418EC"/>
    <w:rsid w:val="00747ED6"/>
    <w:rsid w:val="0075654B"/>
    <w:rsid w:val="007656BB"/>
    <w:rsid w:val="007723FF"/>
    <w:rsid w:val="007746A3"/>
    <w:rsid w:val="00782A23"/>
    <w:rsid w:val="00796430"/>
    <w:rsid w:val="00796C03"/>
    <w:rsid w:val="007B6439"/>
    <w:rsid w:val="007C3E6E"/>
    <w:rsid w:val="007D1BE5"/>
    <w:rsid w:val="007D582C"/>
    <w:rsid w:val="007D6D4E"/>
    <w:rsid w:val="007F4E68"/>
    <w:rsid w:val="007F7045"/>
    <w:rsid w:val="00803810"/>
    <w:rsid w:val="00806BE6"/>
    <w:rsid w:val="0082351D"/>
    <w:rsid w:val="00825136"/>
    <w:rsid w:val="00836BF6"/>
    <w:rsid w:val="008377A2"/>
    <w:rsid w:val="00840EED"/>
    <w:rsid w:val="00853BC0"/>
    <w:rsid w:val="0085625C"/>
    <w:rsid w:val="00860CA3"/>
    <w:rsid w:val="008614BA"/>
    <w:rsid w:val="0086238C"/>
    <w:rsid w:val="008665DC"/>
    <w:rsid w:val="00871280"/>
    <w:rsid w:val="008741C7"/>
    <w:rsid w:val="00896B02"/>
    <w:rsid w:val="00897812"/>
    <w:rsid w:val="008A2B97"/>
    <w:rsid w:val="008A44A4"/>
    <w:rsid w:val="008B1E6C"/>
    <w:rsid w:val="008B369A"/>
    <w:rsid w:val="008B66CA"/>
    <w:rsid w:val="008C341E"/>
    <w:rsid w:val="008C3A8F"/>
    <w:rsid w:val="008C529C"/>
    <w:rsid w:val="008C64BE"/>
    <w:rsid w:val="008D5806"/>
    <w:rsid w:val="008E4D30"/>
    <w:rsid w:val="008F1D10"/>
    <w:rsid w:val="009028BF"/>
    <w:rsid w:val="00906A56"/>
    <w:rsid w:val="00910D3E"/>
    <w:rsid w:val="00911A84"/>
    <w:rsid w:val="00916988"/>
    <w:rsid w:val="00935C82"/>
    <w:rsid w:val="00937329"/>
    <w:rsid w:val="009530DE"/>
    <w:rsid w:val="009612A0"/>
    <w:rsid w:val="00965748"/>
    <w:rsid w:val="0097313F"/>
    <w:rsid w:val="009760E3"/>
    <w:rsid w:val="00984E91"/>
    <w:rsid w:val="009904E5"/>
    <w:rsid w:val="00990F05"/>
    <w:rsid w:val="009923E4"/>
    <w:rsid w:val="009932BD"/>
    <w:rsid w:val="00993550"/>
    <w:rsid w:val="009A28F6"/>
    <w:rsid w:val="009B3137"/>
    <w:rsid w:val="009C23D0"/>
    <w:rsid w:val="009C27D4"/>
    <w:rsid w:val="009D3694"/>
    <w:rsid w:val="009D48B1"/>
    <w:rsid w:val="009D5CD7"/>
    <w:rsid w:val="009E7819"/>
    <w:rsid w:val="009F2088"/>
    <w:rsid w:val="009F3C9E"/>
    <w:rsid w:val="00A00011"/>
    <w:rsid w:val="00A00E9E"/>
    <w:rsid w:val="00A15ECA"/>
    <w:rsid w:val="00A17F92"/>
    <w:rsid w:val="00A33CFB"/>
    <w:rsid w:val="00A40B85"/>
    <w:rsid w:val="00A57BD3"/>
    <w:rsid w:val="00A57E91"/>
    <w:rsid w:val="00A6212C"/>
    <w:rsid w:val="00A666A9"/>
    <w:rsid w:val="00A6678F"/>
    <w:rsid w:val="00A719F6"/>
    <w:rsid w:val="00A75810"/>
    <w:rsid w:val="00A802A6"/>
    <w:rsid w:val="00A80BD8"/>
    <w:rsid w:val="00A82822"/>
    <w:rsid w:val="00A8300D"/>
    <w:rsid w:val="00A847A9"/>
    <w:rsid w:val="00AA43B8"/>
    <w:rsid w:val="00AB05E7"/>
    <w:rsid w:val="00AB28C4"/>
    <w:rsid w:val="00AB362C"/>
    <w:rsid w:val="00AB45F5"/>
    <w:rsid w:val="00AC0148"/>
    <w:rsid w:val="00AC6191"/>
    <w:rsid w:val="00AD10A8"/>
    <w:rsid w:val="00AD4D20"/>
    <w:rsid w:val="00AE0827"/>
    <w:rsid w:val="00AE5784"/>
    <w:rsid w:val="00B12957"/>
    <w:rsid w:val="00B24A6A"/>
    <w:rsid w:val="00B253FE"/>
    <w:rsid w:val="00B27E18"/>
    <w:rsid w:val="00B3376D"/>
    <w:rsid w:val="00B34842"/>
    <w:rsid w:val="00B369D2"/>
    <w:rsid w:val="00B43834"/>
    <w:rsid w:val="00B552D7"/>
    <w:rsid w:val="00B6395B"/>
    <w:rsid w:val="00B653F3"/>
    <w:rsid w:val="00B72330"/>
    <w:rsid w:val="00B829DC"/>
    <w:rsid w:val="00B87436"/>
    <w:rsid w:val="00B93E23"/>
    <w:rsid w:val="00B95F65"/>
    <w:rsid w:val="00BA3896"/>
    <w:rsid w:val="00BB3A9E"/>
    <w:rsid w:val="00BD4D2D"/>
    <w:rsid w:val="00BD66A4"/>
    <w:rsid w:val="00BE762B"/>
    <w:rsid w:val="00BF3CC1"/>
    <w:rsid w:val="00BF4421"/>
    <w:rsid w:val="00BF533D"/>
    <w:rsid w:val="00BF57AF"/>
    <w:rsid w:val="00BF5D40"/>
    <w:rsid w:val="00C14C0E"/>
    <w:rsid w:val="00C157F0"/>
    <w:rsid w:val="00C206FA"/>
    <w:rsid w:val="00C234B7"/>
    <w:rsid w:val="00C33FF8"/>
    <w:rsid w:val="00C4476A"/>
    <w:rsid w:val="00C517A6"/>
    <w:rsid w:val="00C52E26"/>
    <w:rsid w:val="00C56942"/>
    <w:rsid w:val="00C60A6E"/>
    <w:rsid w:val="00C66555"/>
    <w:rsid w:val="00C71D4D"/>
    <w:rsid w:val="00C737D4"/>
    <w:rsid w:val="00C76C1A"/>
    <w:rsid w:val="00C84CF9"/>
    <w:rsid w:val="00C862BB"/>
    <w:rsid w:val="00C92191"/>
    <w:rsid w:val="00CA7201"/>
    <w:rsid w:val="00CB2E79"/>
    <w:rsid w:val="00CB77F8"/>
    <w:rsid w:val="00CC623F"/>
    <w:rsid w:val="00CF1AE9"/>
    <w:rsid w:val="00CF1DF8"/>
    <w:rsid w:val="00CF6C95"/>
    <w:rsid w:val="00CF7DED"/>
    <w:rsid w:val="00D00CE4"/>
    <w:rsid w:val="00D0306C"/>
    <w:rsid w:val="00D0324E"/>
    <w:rsid w:val="00D16753"/>
    <w:rsid w:val="00D2572D"/>
    <w:rsid w:val="00D76F13"/>
    <w:rsid w:val="00D821BE"/>
    <w:rsid w:val="00D86263"/>
    <w:rsid w:val="00D922E9"/>
    <w:rsid w:val="00D94F5B"/>
    <w:rsid w:val="00D951E9"/>
    <w:rsid w:val="00DA11A8"/>
    <w:rsid w:val="00DA18D8"/>
    <w:rsid w:val="00DA699F"/>
    <w:rsid w:val="00DB175A"/>
    <w:rsid w:val="00DB3339"/>
    <w:rsid w:val="00DC56F2"/>
    <w:rsid w:val="00DC5DC1"/>
    <w:rsid w:val="00DD1FFA"/>
    <w:rsid w:val="00DD680C"/>
    <w:rsid w:val="00DE06F5"/>
    <w:rsid w:val="00DE2BF4"/>
    <w:rsid w:val="00DE5D4E"/>
    <w:rsid w:val="00DF0C3A"/>
    <w:rsid w:val="00DF555B"/>
    <w:rsid w:val="00DF6768"/>
    <w:rsid w:val="00DF6BAD"/>
    <w:rsid w:val="00E02A1F"/>
    <w:rsid w:val="00E04361"/>
    <w:rsid w:val="00E075DE"/>
    <w:rsid w:val="00E11C0A"/>
    <w:rsid w:val="00E12E8B"/>
    <w:rsid w:val="00E17959"/>
    <w:rsid w:val="00E25799"/>
    <w:rsid w:val="00E25D10"/>
    <w:rsid w:val="00E411D1"/>
    <w:rsid w:val="00E47F19"/>
    <w:rsid w:val="00E52A93"/>
    <w:rsid w:val="00E6358F"/>
    <w:rsid w:val="00E717C0"/>
    <w:rsid w:val="00E747D3"/>
    <w:rsid w:val="00E83950"/>
    <w:rsid w:val="00E84BC0"/>
    <w:rsid w:val="00E965FE"/>
    <w:rsid w:val="00EA6662"/>
    <w:rsid w:val="00EC4533"/>
    <w:rsid w:val="00EF053A"/>
    <w:rsid w:val="00EF726C"/>
    <w:rsid w:val="00F037C6"/>
    <w:rsid w:val="00F0474B"/>
    <w:rsid w:val="00F05003"/>
    <w:rsid w:val="00F05F3D"/>
    <w:rsid w:val="00F1653F"/>
    <w:rsid w:val="00F56982"/>
    <w:rsid w:val="00F56C09"/>
    <w:rsid w:val="00F62276"/>
    <w:rsid w:val="00F63A2B"/>
    <w:rsid w:val="00F821A9"/>
    <w:rsid w:val="00F84355"/>
    <w:rsid w:val="00F85FF3"/>
    <w:rsid w:val="00F90122"/>
    <w:rsid w:val="00F97B83"/>
    <w:rsid w:val="00FA22F0"/>
    <w:rsid w:val="00FB0619"/>
    <w:rsid w:val="00FB28A2"/>
    <w:rsid w:val="00FB5F2B"/>
    <w:rsid w:val="00FB78CF"/>
    <w:rsid w:val="00FC05A5"/>
    <w:rsid w:val="00FE4F83"/>
    <w:rsid w:val="00FF2CB7"/>
    <w:rsid w:val="00FF7B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B48E91C"/>
  <w15:docId w15:val="{338D718E-CC02-4B3A-9102-D8513A8AE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1">
    <w:lsdException w:name="Normal"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D10"/>
    <w:rPr>
      <w:sz w:val="24"/>
    </w:rPr>
  </w:style>
  <w:style w:type="paragraph" w:styleId="Heading1">
    <w:name w:val="heading 1"/>
    <w:basedOn w:val="Normal"/>
    <w:next w:val="Normal"/>
    <w:rsid w:val="005B2D86"/>
    <w:pPr>
      <w:keepNext/>
      <w:spacing w:before="240" w:after="60"/>
      <w:outlineLvl w:val="0"/>
    </w:pPr>
    <w:rPr>
      <w:rFonts w:ascii="Arial" w:hAnsi="Arial" w:cs="Arial"/>
      <w:b/>
      <w:bCs/>
      <w:kern w:val="32"/>
      <w:sz w:val="32"/>
      <w:szCs w:val="32"/>
    </w:rPr>
  </w:style>
  <w:style w:type="paragraph" w:styleId="Heading2">
    <w:name w:val="heading 2"/>
    <w:basedOn w:val="Normal"/>
    <w:next w:val="Normal"/>
    <w:pPr>
      <w:keepNext/>
      <w:spacing w:before="240" w:after="60"/>
      <w:outlineLvl w:val="1"/>
    </w:pPr>
    <w:rPr>
      <w:rFonts w:ascii="Arial" w:hAnsi="Arial"/>
      <w:b/>
      <w:i/>
    </w:rPr>
  </w:style>
  <w:style w:type="paragraph" w:styleId="Heading3">
    <w:name w:val="heading 3"/>
    <w:basedOn w:val="Normal"/>
    <w:next w:val="Normal"/>
    <w:pPr>
      <w:keepNext/>
      <w:spacing w:before="240" w:after="60"/>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6262BB"/>
    <w:pPr>
      <w:tabs>
        <w:tab w:val="center" w:pos="4513"/>
        <w:tab w:val="right" w:pos="9026"/>
      </w:tabs>
      <w:jc w:val="center"/>
    </w:pPr>
    <w:rPr>
      <w:rFonts w:ascii="Times New Roman" w:hAnsi="Times New Roman"/>
      <w:smallCaps/>
      <w:sz w:val="18"/>
    </w:rPr>
  </w:style>
  <w:style w:type="character" w:styleId="PageNumber">
    <w:name w:val="page number"/>
    <w:basedOn w:val="DefaultParagraphFont"/>
  </w:style>
  <w:style w:type="paragraph" w:customStyle="1" w:styleId="Tabletext1">
    <w:name w:val="Table text"/>
    <w:qFormat/>
    <w:rsid w:val="006262BB"/>
    <w:pPr>
      <w:spacing w:before="60" w:after="60"/>
    </w:pPr>
    <w:rPr>
      <w:rFonts w:ascii="Arial" w:hAnsi="Arial"/>
      <w:sz w:val="18"/>
    </w:rPr>
  </w:style>
  <w:style w:type="paragraph" w:styleId="BodyText1">
    <w:name w:val="Body Text"/>
    <w:aliases w:val="Body text box"/>
    <w:basedOn w:val="Normal"/>
    <w:link w:val="BodyTextChar"/>
    <w:qFormat/>
    <w:rsid w:val="006262BB"/>
    <w:rPr>
      <w:rFonts w:ascii="Arial" w:hAnsi="Arial"/>
      <w:b/>
      <w:sz w:val="12"/>
    </w:rPr>
  </w:style>
  <w:style w:type="paragraph" w:customStyle="1" w:styleId="Notetext">
    <w:name w:val="Note text"/>
    <w:basedOn w:val="Normal"/>
    <w:rsid w:val="009530DE"/>
    <w:pPr>
      <w:tabs>
        <w:tab w:val="left" w:pos="1134"/>
      </w:tabs>
      <w:spacing w:before="80" w:after="80"/>
      <w:ind w:left="1134" w:hanging="1134"/>
      <w:jc w:val="both"/>
    </w:pPr>
    <w:rPr>
      <w:rFonts w:ascii="Times New Roman" w:hAnsi="Times New Roman"/>
      <w:i/>
      <w:sz w:val="18"/>
    </w:rPr>
  </w:style>
  <w:style w:type="paragraph" w:customStyle="1" w:styleId="Tablehead">
    <w:name w:val="Table head"/>
    <w:basedOn w:val="Normal"/>
    <w:rsid w:val="00266E2F"/>
    <w:pPr>
      <w:tabs>
        <w:tab w:val="left" w:pos="1134"/>
      </w:tabs>
      <w:spacing w:before="200" w:after="60"/>
      <w:ind w:left="1134"/>
    </w:pPr>
    <w:rPr>
      <w:rFonts w:ascii="Arial" w:hAnsi="Arial"/>
      <w:b/>
      <w:sz w:val="20"/>
    </w:rPr>
  </w:style>
  <w:style w:type="paragraph" w:customStyle="1" w:styleId="Tabletextbold">
    <w:name w:val="Table text bold"/>
    <w:basedOn w:val="Tabletext1"/>
    <w:rsid w:val="003924B4"/>
    <w:pPr>
      <w:ind w:left="85" w:hanging="85"/>
    </w:pPr>
    <w:rPr>
      <w:b/>
    </w:rPr>
  </w:style>
  <w:style w:type="paragraph" w:customStyle="1" w:styleId="BodyText10">
    <w:name w:val="Body Text1"/>
    <w:basedOn w:val="Normal"/>
    <w:link w:val="BodytextChar0"/>
    <w:qFormat/>
    <w:rsid w:val="006262BB"/>
    <w:pPr>
      <w:spacing w:before="60" w:after="80"/>
      <w:ind w:left="1134"/>
    </w:pPr>
    <w:rPr>
      <w:rFonts w:ascii="Times New Roman" w:hAnsi="Times New Roman"/>
      <w:sz w:val="20"/>
    </w:rPr>
  </w:style>
  <w:style w:type="paragraph" w:customStyle="1" w:styleId="HeadA">
    <w:name w:val="Head A"/>
    <w:basedOn w:val="Normal"/>
    <w:next w:val="BalloonText"/>
    <w:qFormat/>
    <w:rsid w:val="006262BB"/>
    <w:pPr>
      <w:tabs>
        <w:tab w:val="left" w:pos="1134"/>
      </w:tabs>
      <w:spacing w:before="240" w:after="240"/>
      <w:ind w:left="1134" w:hanging="1134"/>
    </w:pPr>
    <w:rPr>
      <w:rFonts w:ascii="Arial" w:hAnsi="Arial"/>
      <w:b/>
      <w:caps/>
      <w:sz w:val="22"/>
    </w:rPr>
  </w:style>
  <w:style w:type="paragraph" w:customStyle="1" w:styleId="HeadB">
    <w:name w:val="Head B"/>
    <w:basedOn w:val="HeadA"/>
    <w:next w:val="BodyText10"/>
    <w:qFormat/>
    <w:rsid w:val="006262BB"/>
    <w:pPr>
      <w:keepNext/>
    </w:pPr>
    <w:rPr>
      <w:caps w:val="0"/>
      <w:sz w:val="20"/>
    </w:rPr>
  </w:style>
  <w:style w:type="paragraph" w:customStyle="1" w:styleId="Bodytext0">
    <w:name w:val="Body text •"/>
    <w:basedOn w:val="BodyText10"/>
    <w:next w:val="BodyText1"/>
    <w:link w:val="BodytextChar1"/>
    <w:qFormat/>
    <w:rsid w:val="00157776"/>
    <w:pPr>
      <w:numPr>
        <w:numId w:val="1"/>
      </w:numPr>
      <w:spacing w:line="240" w:lineRule="exact"/>
    </w:pPr>
  </w:style>
  <w:style w:type="paragraph" w:styleId="BalloonText">
    <w:name w:val="Balloon Text"/>
    <w:basedOn w:val="Normal"/>
    <w:semiHidden/>
    <w:rsid w:val="002D0F4F"/>
    <w:rPr>
      <w:rFonts w:ascii="Tahoma" w:hAnsi="Tahoma" w:cs="Tahoma"/>
      <w:sz w:val="16"/>
      <w:szCs w:val="16"/>
    </w:rPr>
  </w:style>
  <w:style w:type="paragraph" w:styleId="Footer">
    <w:name w:val="footer"/>
    <w:basedOn w:val="Normal"/>
    <w:link w:val="FooterChar"/>
    <w:qFormat/>
    <w:rsid w:val="006262BB"/>
    <w:pPr>
      <w:pBdr>
        <w:top w:val="dotted" w:sz="4" w:space="1" w:color="auto"/>
      </w:pBdr>
      <w:tabs>
        <w:tab w:val="center" w:pos="4320"/>
        <w:tab w:val="right" w:pos="8640"/>
      </w:tabs>
    </w:pPr>
    <w:rPr>
      <w:rFonts w:ascii="Times New Roman" w:hAnsi="Times New Roman"/>
      <w:smallCaps/>
      <w:sz w:val="18"/>
    </w:rPr>
  </w:style>
  <w:style w:type="character" w:customStyle="1" w:styleId="Mapcode">
    <w:name w:val="Map code"/>
    <w:qFormat/>
    <w:rsid w:val="006262BB"/>
    <w:rPr>
      <w:rFonts w:ascii="Arial" w:hAnsi="Arial"/>
      <w:b/>
      <w:sz w:val="20"/>
    </w:rPr>
  </w:style>
  <w:style w:type="character" w:customStyle="1" w:styleId="BodytextChar0">
    <w:name w:val="Body text Char"/>
    <w:link w:val="BodyText10"/>
    <w:rsid w:val="006262BB"/>
    <w:rPr>
      <w:rFonts w:ascii="Times New Roman" w:hAnsi="Times New Roman"/>
    </w:rPr>
  </w:style>
  <w:style w:type="character" w:styleId="CommentReference">
    <w:name w:val="annotation reference"/>
    <w:semiHidden/>
    <w:rsid w:val="008741C7"/>
    <w:rPr>
      <w:sz w:val="16"/>
      <w:szCs w:val="16"/>
    </w:rPr>
  </w:style>
  <w:style w:type="paragraph" w:styleId="CommentText">
    <w:name w:val="annotation text"/>
    <w:basedOn w:val="Normal"/>
    <w:link w:val="CommentTextChar"/>
    <w:rsid w:val="008741C7"/>
  </w:style>
  <w:style w:type="paragraph" w:styleId="CommentSubject">
    <w:name w:val="annotation subject"/>
    <w:basedOn w:val="CommentText"/>
    <w:next w:val="CommentText"/>
    <w:semiHidden/>
    <w:rsid w:val="008741C7"/>
    <w:rPr>
      <w:b/>
      <w:bCs/>
    </w:rPr>
  </w:style>
  <w:style w:type="paragraph" w:customStyle="1" w:styleId="Bodytextindent">
    <w:name w:val="Body text . indent"/>
    <w:basedOn w:val="Bodytext"/>
    <w:rsid w:val="00AB05E7"/>
    <w:pPr>
      <w:numPr>
        <w:numId w:val="0"/>
      </w:numPr>
      <w:ind w:left="2552" w:hanging="284"/>
    </w:pPr>
  </w:style>
  <w:style w:type="paragraph" w:customStyle="1" w:styleId="Bodytext">
    <w:name w:val="Body text ."/>
    <w:basedOn w:val="BodyText10"/>
    <w:autoRedefine/>
    <w:rsid w:val="00157776"/>
    <w:pPr>
      <w:numPr>
        <w:numId w:val="2"/>
      </w:numPr>
      <w:tabs>
        <w:tab w:val="clear" w:pos="1701"/>
        <w:tab w:val="num" w:pos="2552"/>
      </w:tabs>
      <w:ind w:left="2552" w:hanging="567"/>
    </w:pPr>
  </w:style>
  <w:style w:type="character" w:customStyle="1" w:styleId="BodytextChar1">
    <w:name w:val="Body text • Char"/>
    <w:link w:val="Bodytext0"/>
    <w:rsid w:val="00157776"/>
    <w:rPr>
      <w:rFonts w:ascii="Times New Roman" w:hAnsi="Times New Roman"/>
    </w:rPr>
  </w:style>
  <w:style w:type="paragraph" w:customStyle="1" w:styleId="Tablelabel">
    <w:name w:val="Table label"/>
    <w:basedOn w:val="Normal"/>
    <w:qFormat/>
    <w:rsid w:val="006262BB"/>
    <w:pPr>
      <w:spacing w:before="120" w:after="80"/>
      <w:ind w:left="113"/>
    </w:pPr>
    <w:rPr>
      <w:rFonts w:ascii="Arial" w:hAnsi="Arial"/>
      <w:b/>
      <w:color w:val="FFFFFF"/>
      <w:sz w:val="18"/>
    </w:rPr>
  </w:style>
  <w:style w:type="paragraph" w:customStyle="1" w:styleId="BodytextBold">
    <w:name w:val="Body text + Bold"/>
    <w:basedOn w:val="BodyText10"/>
    <w:rsid w:val="006C5087"/>
    <w:rPr>
      <w:b/>
      <w:bCs/>
    </w:rPr>
  </w:style>
  <w:style w:type="paragraph" w:customStyle="1" w:styleId="Bodytextnumberedindent">
    <w:name w:val="Body text numbered indent"/>
    <w:basedOn w:val="Bodytextnumbered"/>
    <w:qFormat/>
    <w:rsid w:val="006262BB"/>
  </w:style>
  <w:style w:type="paragraph" w:customStyle="1" w:styleId="Tabletext0">
    <w:name w:val="Table text ."/>
    <w:basedOn w:val="Tabletext1"/>
    <w:qFormat/>
    <w:rsid w:val="006262BB"/>
    <w:pPr>
      <w:numPr>
        <w:numId w:val="16"/>
      </w:numPr>
    </w:pPr>
  </w:style>
  <w:style w:type="paragraph" w:customStyle="1" w:styleId="Tabletext">
    <w:name w:val="Table text •"/>
    <w:qFormat/>
    <w:rsid w:val="006262BB"/>
    <w:pPr>
      <w:numPr>
        <w:numId w:val="18"/>
      </w:numPr>
      <w:spacing w:before="60" w:after="60"/>
      <w:jc w:val="both"/>
    </w:pPr>
    <w:rPr>
      <w:rFonts w:ascii="Arial" w:hAnsi="Arial"/>
      <w:bCs/>
      <w:sz w:val="18"/>
    </w:rPr>
  </w:style>
  <w:style w:type="paragraph" w:customStyle="1" w:styleId="Tabletextindent">
    <w:name w:val="Table text •  indent"/>
    <w:qFormat/>
    <w:rsid w:val="006262BB"/>
    <w:pPr>
      <w:spacing w:before="60" w:after="60"/>
      <w:ind w:left="284"/>
    </w:pPr>
    <w:rPr>
      <w:rFonts w:ascii="Arial" w:hAnsi="Arial"/>
      <w:bCs/>
      <w:sz w:val="18"/>
    </w:rPr>
  </w:style>
  <w:style w:type="character" w:customStyle="1" w:styleId="BodyTextChar">
    <w:name w:val="Body Text Char"/>
    <w:aliases w:val="Body text box Char"/>
    <w:link w:val="BodyText1"/>
    <w:rsid w:val="006262BB"/>
    <w:rPr>
      <w:rFonts w:ascii="Arial" w:hAnsi="Arial"/>
      <w:b/>
      <w:sz w:val="12"/>
    </w:rPr>
  </w:style>
  <w:style w:type="paragraph" w:customStyle="1" w:styleId="Bodytextindent0">
    <w:name w:val="Body text • indent"/>
    <w:basedOn w:val="Bodytext0"/>
    <w:rsid w:val="00157776"/>
    <w:pPr>
      <w:numPr>
        <w:numId w:val="0"/>
      </w:numPr>
      <w:spacing w:line="240" w:lineRule="auto"/>
      <w:ind w:left="2269" w:hanging="284"/>
    </w:pPr>
  </w:style>
  <w:style w:type="paragraph" w:customStyle="1" w:styleId="Tabletextindent0">
    <w:name w:val="Table text . indent"/>
    <w:qFormat/>
    <w:rsid w:val="006262BB"/>
    <w:pPr>
      <w:spacing w:before="60" w:after="60"/>
      <w:ind w:left="567"/>
      <w:jc w:val="both"/>
    </w:pPr>
    <w:rPr>
      <w:rFonts w:ascii="Arial" w:hAnsi="Arial"/>
      <w:sz w:val="18"/>
    </w:rPr>
  </w:style>
  <w:style w:type="character" w:customStyle="1" w:styleId="HeaderChar">
    <w:name w:val="Header Char"/>
    <w:link w:val="Header"/>
    <w:rsid w:val="006262BB"/>
    <w:rPr>
      <w:rFonts w:ascii="Times New Roman" w:hAnsi="Times New Roman"/>
      <w:smallCaps/>
      <w:sz w:val="18"/>
    </w:rPr>
  </w:style>
  <w:style w:type="paragraph" w:customStyle="1" w:styleId="Objective">
    <w:name w:val="Objective"/>
    <w:basedOn w:val="Bodytext0"/>
    <w:rsid w:val="00C76C1A"/>
    <w:pPr>
      <w:numPr>
        <w:numId w:val="0"/>
      </w:numPr>
      <w:spacing w:line="240" w:lineRule="auto"/>
      <w:ind w:left="2552" w:hanging="1418"/>
    </w:pPr>
    <w:rPr>
      <w:b/>
      <w:bCs/>
    </w:rPr>
  </w:style>
  <w:style w:type="paragraph" w:customStyle="1" w:styleId="Strategy">
    <w:name w:val="Strategy"/>
    <w:basedOn w:val="Objective"/>
    <w:qFormat/>
    <w:rsid w:val="006262BB"/>
    <w:pPr>
      <w:tabs>
        <w:tab w:val="left" w:pos="2552"/>
      </w:tabs>
    </w:pPr>
    <w:rPr>
      <w:b w:val="0"/>
    </w:rPr>
  </w:style>
  <w:style w:type="character" w:customStyle="1" w:styleId="FooterChar">
    <w:name w:val="Footer Char"/>
    <w:link w:val="Footer"/>
    <w:rsid w:val="006262BB"/>
    <w:rPr>
      <w:rFonts w:ascii="Times New Roman" w:hAnsi="Times New Roman"/>
      <w:smallCaps/>
      <w:sz w:val="18"/>
    </w:rPr>
  </w:style>
  <w:style w:type="paragraph" w:styleId="ListBullet2">
    <w:name w:val="List Bullet 2"/>
    <w:basedOn w:val="Normal"/>
    <w:autoRedefine/>
    <w:rsid w:val="002F4A6F"/>
    <w:pPr>
      <w:tabs>
        <w:tab w:val="num" w:pos="643"/>
      </w:tabs>
      <w:ind w:left="643" w:hanging="360"/>
    </w:pPr>
  </w:style>
  <w:style w:type="paragraph" w:customStyle="1" w:styleId="HeadC">
    <w:name w:val="Head C"/>
    <w:basedOn w:val="HeadB"/>
    <w:qFormat/>
    <w:rsid w:val="006262BB"/>
    <w:rPr>
      <w:noProof/>
    </w:rPr>
  </w:style>
  <w:style w:type="paragraph" w:customStyle="1" w:styleId="HeadD">
    <w:name w:val="Head D"/>
    <w:basedOn w:val="HeadC"/>
    <w:qFormat/>
    <w:rsid w:val="006262BB"/>
    <w:pPr>
      <w:ind w:firstLine="0"/>
    </w:pPr>
  </w:style>
  <w:style w:type="paragraph" w:customStyle="1" w:styleId="HeadE">
    <w:name w:val="Head E"/>
    <w:basedOn w:val="HeadD"/>
    <w:qFormat/>
    <w:rsid w:val="006262BB"/>
    <w:pPr>
      <w:spacing w:before="120" w:after="120"/>
    </w:pPr>
  </w:style>
  <w:style w:type="paragraph" w:customStyle="1" w:styleId="Bodytextnumbered">
    <w:name w:val="Body text numbered"/>
    <w:basedOn w:val="BodyText10"/>
    <w:qFormat/>
    <w:rsid w:val="006262BB"/>
    <w:pPr>
      <w:ind w:left="1985" w:hanging="851"/>
    </w:pPr>
  </w:style>
  <w:style w:type="paragraph" w:customStyle="1" w:styleId="Tablelabel2">
    <w:name w:val="Table label 2"/>
    <w:basedOn w:val="Tablelabel"/>
    <w:qFormat/>
    <w:rsid w:val="006262BB"/>
    <w:pPr>
      <w:ind w:left="0"/>
    </w:pPr>
    <w:rPr>
      <w:sz w:val="15"/>
    </w:rPr>
  </w:style>
  <w:style w:type="paragraph" w:customStyle="1" w:styleId="Tabletext2">
    <w:name w:val="Table text 2"/>
    <w:basedOn w:val="Tabletext1"/>
    <w:qFormat/>
    <w:rsid w:val="006262BB"/>
    <w:rPr>
      <w:sz w:val="15"/>
    </w:rPr>
  </w:style>
  <w:style w:type="paragraph" w:customStyle="1" w:styleId="TabletextItalic">
    <w:name w:val="Table text • + Italic"/>
    <w:basedOn w:val="Tabletext"/>
    <w:qFormat/>
    <w:rsid w:val="006262BB"/>
    <w:pPr>
      <w:numPr>
        <w:numId w:val="0"/>
      </w:numPr>
    </w:pPr>
    <w:rPr>
      <w:i/>
    </w:rPr>
  </w:style>
  <w:style w:type="paragraph" w:customStyle="1" w:styleId="Tabletextnote">
    <w:name w:val="Table text note"/>
    <w:basedOn w:val="Tabletext1"/>
    <w:qFormat/>
    <w:rsid w:val="006262BB"/>
    <w:pPr>
      <w:spacing w:before="80" w:after="80"/>
      <w:ind w:left="1134" w:hanging="1134"/>
    </w:pPr>
    <w:rPr>
      <w:i/>
      <w:sz w:val="15"/>
    </w:rPr>
  </w:style>
  <w:style w:type="paragraph" w:customStyle="1" w:styleId="Crossreference">
    <w:name w:val="Cross reference"/>
    <w:basedOn w:val="Tabletextnote"/>
    <w:qFormat/>
    <w:rsid w:val="006262BB"/>
    <w:pPr>
      <w:spacing w:before="60"/>
      <w:ind w:left="2268"/>
    </w:pPr>
    <w:rPr>
      <w:rFonts w:ascii="Times New Roman" w:hAnsi="Times New Roman"/>
      <w:i w:val="0"/>
      <w:color w:val="0000FF"/>
      <w:sz w:val="20"/>
      <w:u w:val="single"/>
    </w:rPr>
  </w:style>
  <w:style w:type="paragraph" w:customStyle="1" w:styleId="BodyText2">
    <w:name w:val="Body Text2"/>
    <w:basedOn w:val="Normal"/>
    <w:qFormat/>
    <w:rsid w:val="001A557F"/>
    <w:pPr>
      <w:spacing w:before="60" w:after="80"/>
      <w:ind w:left="1134"/>
      <w:jc w:val="both"/>
    </w:pPr>
    <w:rPr>
      <w:rFonts w:ascii="Times New Roman" w:hAnsi="Times New Roman"/>
      <w:sz w:val="20"/>
    </w:rPr>
  </w:style>
  <w:style w:type="character" w:customStyle="1" w:styleId="PPFmarkupsourceChar">
    <w:name w:val="PPF mark up source Char"/>
    <w:link w:val="PPFmarkupsource"/>
    <w:locked/>
    <w:rsid w:val="009904E5"/>
    <w:rPr>
      <w:rFonts w:ascii="Arial Narrow" w:hAnsi="Arial Narrow" w:cs="Arial"/>
      <w:color w:val="7030A0"/>
    </w:rPr>
  </w:style>
  <w:style w:type="paragraph" w:customStyle="1" w:styleId="PPFmarkupsource">
    <w:name w:val="PPF mark up source"/>
    <w:basedOn w:val="Normal"/>
    <w:link w:val="PPFmarkupsourceChar"/>
    <w:qFormat/>
    <w:rsid w:val="009904E5"/>
    <w:pPr>
      <w:spacing w:before="60" w:after="80"/>
      <w:ind w:left="1134"/>
      <w:jc w:val="both"/>
    </w:pPr>
    <w:rPr>
      <w:rFonts w:ascii="Arial Narrow" w:hAnsi="Arial Narrow" w:cs="Arial"/>
      <w:color w:val="7030A0"/>
      <w:sz w:val="20"/>
    </w:rPr>
  </w:style>
  <w:style w:type="paragraph" w:customStyle="1" w:styleId="BodyText3">
    <w:name w:val="Body Text3"/>
    <w:basedOn w:val="Normal"/>
    <w:qFormat/>
    <w:rsid w:val="00C92191"/>
    <w:pPr>
      <w:spacing w:before="60" w:after="80"/>
      <w:ind w:left="1134"/>
      <w:jc w:val="both"/>
    </w:pPr>
    <w:rPr>
      <w:rFonts w:ascii="Times New Roman" w:hAnsi="Times New Roman"/>
      <w:sz w:val="20"/>
      <w:szCs w:val="24"/>
      <w:lang w:eastAsia="en-US"/>
    </w:rPr>
  </w:style>
  <w:style w:type="character" w:customStyle="1" w:styleId="CommentTextChar">
    <w:name w:val="Comment Text Char"/>
    <w:basedOn w:val="DefaultParagraphFont"/>
    <w:link w:val="CommentText"/>
    <w:rsid w:val="0051272C"/>
    <w:rPr>
      <w:sz w:val="24"/>
    </w:rPr>
  </w:style>
  <w:style w:type="paragraph" w:styleId="ListParagraph">
    <w:name w:val="List Paragraph"/>
    <w:basedOn w:val="Normal"/>
    <w:uiPriority w:val="34"/>
    <w:rsid w:val="00307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6931">
      <w:bodyDiv w:val="1"/>
      <w:marLeft w:val="0"/>
      <w:marRight w:val="0"/>
      <w:marTop w:val="0"/>
      <w:marBottom w:val="0"/>
      <w:divBdr>
        <w:top w:val="none" w:sz="0" w:space="0" w:color="auto"/>
        <w:left w:val="none" w:sz="0" w:space="0" w:color="auto"/>
        <w:bottom w:val="none" w:sz="0" w:space="0" w:color="auto"/>
        <w:right w:val="none" w:sz="0" w:space="0" w:color="auto"/>
      </w:divBdr>
    </w:div>
    <w:div w:id="19939261">
      <w:bodyDiv w:val="1"/>
      <w:marLeft w:val="0"/>
      <w:marRight w:val="0"/>
      <w:marTop w:val="0"/>
      <w:marBottom w:val="0"/>
      <w:divBdr>
        <w:top w:val="none" w:sz="0" w:space="0" w:color="auto"/>
        <w:left w:val="none" w:sz="0" w:space="0" w:color="auto"/>
        <w:bottom w:val="none" w:sz="0" w:space="0" w:color="auto"/>
        <w:right w:val="none" w:sz="0" w:space="0" w:color="auto"/>
      </w:divBdr>
    </w:div>
    <w:div w:id="65105444">
      <w:bodyDiv w:val="1"/>
      <w:marLeft w:val="0"/>
      <w:marRight w:val="0"/>
      <w:marTop w:val="0"/>
      <w:marBottom w:val="0"/>
      <w:divBdr>
        <w:top w:val="none" w:sz="0" w:space="0" w:color="auto"/>
        <w:left w:val="none" w:sz="0" w:space="0" w:color="auto"/>
        <w:bottom w:val="none" w:sz="0" w:space="0" w:color="auto"/>
        <w:right w:val="none" w:sz="0" w:space="0" w:color="auto"/>
      </w:divBdr>
    </w:div>
    <w:div w:id="112290654">
      <w:bodyDiv w:val="1"/>
      <w:marLeft w:val="0"/>
      <w:marRight w:val="0"/>
      <w:marTop w:val="0"/>
      <w:marBottom w:val="0"/>
      <w:divBdr>
        <w:top w:val="none" w:sz="0" w:space="0" w:color="auto"/>
        <w:left w:val="none" w:sz="0" w:space="0" w:color="auto"/>
        <w:bottom w:val="none" w:sz="0" w:space="0" w:color="auto"/>
        <w:right w:val="none" w:sz="0" w:space="0" w:color="auto"/>
      </w:divBdr>
    </w:div>
    <w:div w:id="153838533">
      <w:bodyDiv w:val="1"/>
      <w:marLeft w:val="0"/>
      <w:marRight w:val="0"/>
      <w:marTop w:val="0"/>
      <w:marBottom w:val="0"/>
      <w:divBdr>
        <w:top w:val="none" w:sz="0" w:space="0" w:color="auto"/>
        <w:left w:val="none" w:sz="0" w:space="0" w:color="auto"/>
        <w:bottom w:val="none" w:sz="0" w:space="0" w:color="auto"/>
        <w:right w:val="none" w:sz="0" w:space="0" w:color="auto"/>
      </w:divBdr>
    </w:div>
    <w:div w:id="237980906">
      <w:bodyDiv w:val="1"/>
      <w:marLeft w:val="0"/>
      <w:marRight w:val="0"/>
      <w:marTop w:val="0"/>
      <w:marBottom w:val="0"/>
      <w:divBdr>
        <w:top w:val="none" w:sz="0" w:space="0" w:color="auto"/>
        <w:left w:val="none" w:sz="0" w:space="0" w:color="auto"/>
        <w:bottom w:val="none" w:sz="0" w:space="0" w:color="auto"/>
        <w:right w:val="none" w:sz="0" w:space="0" w:color="auto"/>
      </w:divBdr>
    </w:div>
    <w:div w:id="248542101">
      <w:bodyDiv w:val="1"/>
      <w:marLeft w:val="0"/>
      <w:marRight w:val="0"/>
      <w:marTop w:val="0"/>
      <w:marBottom w:val="0"/>
      <w:divBdr>
        <w:top w:val="none" w:sz="0" w:space="0" w:color="auto"/>
        <w:left w:val="none" w:sz="0" w:space="0" w:color="auto"/>
        <w:bottom w:val="none" w:sz="0" w:space="0" w:color="auto"/>
        <w:right w:val="none" w:sz="0" w:space="0" w:color="auto"/>
      </w:divBdr>
    </w:div>
    <w:div w:id="261686134">
      <w:bodyDiv w:val="1"/>
      <w:marLeft w:val="0"/>
      <w:marRight w:val="0"/>
      <w:marTop w:val="0"/>
      <w:marBottom w:val="0"/>
      <w:divBdr>
        <w:top w:val="none" w:sz="0" w:space="0" w:color="auto"/>
        <w:left w:val="none" w:sz="0" w:space="0" w:color="auto"/>
        <w:bottom w:val="none" w:sz="0" w:space="0" w:color="auto"/>
        <w:right w:val="none" w:sz="0" w:space="0" w:color="auto"/>
      </w:divBdr>
    </w:div>
    <w:div w:id="322398453">
      <w:bodyDiv w:val="1"/>
      <w:marLeft w:val="0"/>
      <w:marRight w:val="0"/>
      <w:marTop w:val="0"/>
      <w:marBottom w:val="0"/>
      <w:divBdr>
        <w:top w:val="none" w:sz="0" w:space="0" w:color="auto"/>
        <w:left w:val="none" w:sz="0" w:space="0" w:color="auto"/>
        <w:bottom w:val="none" w:sz="0" w:space="0" w:color="auto"/>
        <w:right w:val="none" w:sz="0" w:space="0" w:color="auto"/>
      </w:divBdr>
    </w:div>
    <w:div w:id="603222487">
      <w:bodyDiv w:val="1"/>
      <w:marLeft w:val="0"/>
      <w:marRight w:val="0"/>
      <w:marTop w:val="0"/>
      <w:marBottom w:val="0"/>
      <w:divBdr>
        <w:top w:val="none" w:sz="0" w:space="0" w:color="auto"/>
        <w:left w:val="none" w:sz="0" w:space="0" w:color="auto"/>
        <w:bottom w:val="none" w:sz="0" w:space="0" w:color="auto"/>
        <w:right w:val="none" w:sz="0" w:space="0" w:color="auto"/>
      </w:divBdr>
    </w:div>
    <w:div w:id="704452423">
      <w:bodyDiv w:val="1"/>
      <w:marLeft w:val="0"/>
      <w:marRight w:val="0"/>
      <w:marTop w:val="0"/>
      <w:marBottom w:val="0"/>
      <w:divBdr>
        <w:top w:val="none" w:sz="0" w:space="0" w:color="auto"/>
        <w:left w:val="none" w:sz="0" w:space="0" w:color="auto"/>
        <w:bottom w:val="none" w:sz="0" w:space="0" w:color="auto"/>
        <w:right w:val="none" w:sz="0" w:space="0" w:color="auto"/>
      </w:divBdr>
    </w:div>
    <w:div w:id="894587204">
      <w:bodyDiv w:val="1"/>
      <w:marLeft w:val="0"/>
      <w:marRight w:val="0"/>
      <w:marTop w:val="0"/>
      <w:marBottom w:val="0"/>
      <w:divBdr>
        <w:top w:val="none" w:sz="0" w:space="0" w:color="auto"/>
        <w:left w:val="none" w:sz="0" w:space="0" w:color="auto"/>
        <w:bottom w:val="none" w:sz="0" w:space="0" w:color="auto"/>
        <w:right w:val="none" w:sz="0" w:space="0" w:color="auto"/>
      </w:divBdr>
    </w:div>
    <w:div w:id="991636876">
      <w:bodyDiv w:val="1"/>
      <w:marLeft w:val="0"/>
      <w:marRight w:val="0"/>
      <w:marTop w:val="0"/>
      <w:marBottom w:val="0"/>
      <w:divBdr>
        <w:top w:val="none" w:sz="0" w:space="0" w:color="auto"/>
        <w:left w:val="none" w:sz="0" w:space="0" w:color="auto"/>
        <w:bottom w:val="none" w:sz="0" w:space="0" w:color="auto"/>
        <w:right w:val="none" w:sz="0" w:space="0" w:color="auto"/>
      </w:divBdr>
    </w:div>
    <w:div w:id="1098599761">
      <w:bodyDiv w:val="1"/>
      <w:marLeft w:val="0"/>
      <w:marRight w:val="0"/>
      <w:marTop w:val="0"/>
      <w:marBottom w:val="0"/>
      <w:divBdr>
        <w:top w:val="none" w:sz="0" w:space="0" w:color="auto"/>
        <w:left w:val="none" w:sz="0" w:space="0" w:color="auto"/>
        <w:bottom w:val="none" w:sz="0" w:space="0" w:color="auto"/>
        <w:right w:val="none" w:sz="0" w:space="0" w:color="auto"/>
      </w:divBdr>
    </w:div>
    <w:div w:id="1114179650">
      <w:bodyDiv w:val="1"/>
      <w:marLeft w:val="0"/>
      <w:marRight w:val="0"/>
      <w:marTop w:val="0"/>
      <w:marBottom w:val="0"/>
      <w:divBdr>
        <w:top w:val="none" w:sz="0" w:space="0" w:color="auto"/>
        <w:left w:val="none" w:sz="0" w:space="0" w:color="auto"/>
        <w:bottom w:val="none" w:sz="0" w:space="0" w:color="auto"/>
        <w:right w:val="none" w:sz="0" w:space="0" w:color="auto"/>
      </w:divBdr>
    </w:div>
    <w:div w:id="1202746910">
      <w:bodyDiv w:val="1"/>
      <w:marLeft w:val="0"/>
      <w:marRight w:val="0"/>
      <w:marTop w:val="0"/>
      <w:marBottom w:val="0"/>
      <w:divBdr>
        <w:top w:val="none" w:sz="0" w:space="0" w:color="auto"/>
        <w:left w:val="none" w:sz="0" w:space="0" w:color="auto"/>
        <w:bottom w:val="none" w:sz="0" w:space="0" w:color="auto"/>
        <w:right w:val="none" w:sz="0" w:space="0" w:color="auto"/>
      </w:divBdr>
    </w:div>
    <w:div w:id="1275595796">
      <w:bodyDiv w:val="1"/>
      <w:marLeft w:val="0"/>
      <w:marRight w:val="0"/>
      <w:marTop w:val="0"/>
      <w:marBottom w:val="0"/>
      <w:divBdr>
        <w:top w:val="none" w:sz="0" w:space="0" w:color="auto"/>
        <w:left w:val="none" w:sz="0" w:space="0" w:color="auto"/>
        <w:bottom w:val="none" w:sz="0" w:space="0" w:color="auto"/>
        <w:right w:val="none" w:sz="0" w:space="0" w:color="auto"/>
      </w:divBdr>
    </w:div>
    <w:div w:id="1319071211">
      <w:bodyDiv w:val="1"/>
      <w:marLeft w:val="0"/>
      <w:marRight w:val="0"/>
      <w:marTop w:val="0"/>
      <w:marBottom w:val="0"/>
      <w:divBdr>
        <w:top w:val="none" w:sz="0" w:space="0" w:color="auto"/>
        <w:left w:val="none" w:sz="0" w:space="0" w:color="auto"/>
        <w:bottom w:val="none" w:sz="0" w:space="0" w:color="auto"/>
        <w:right w:val="none" w:sz="0" w:space="0" w:color="auto"/>
      </w:divBdr>
    </w:div>
    <w:div w:id="1340934666">
      <w:bodyDiv w:val="1"/>
      <w:marLeft w:val="0"/>
      <w:marRight w:val="0"/>
      <w:marTop w:val="0"/>
      <w:marBottom w:val="0"/>
      <w:divBdr>
        <w:top w:val="none" w:sz="0" w:space="0" w:color="auto"/>
        <w:left w:val="none" w:sz="0" w:space="0" w:color="auto"/>
        <w:bottom w:val="none" w:sz="0" w:space="0" w:color="auto"/>
        <w:right w:val="none" w:sz="0" w:space="0" w:color="auto"/>
      </w:divBdr>
    </w:div>
    <w:div w:id="1376852236">
      <w:bodyDiv w:val="1"/>
      <w:marLeft w:val="0"/>
      <w:marRight w:val="0"/>
      <w:marTop w:val="0"/>
      <w:marBottom w:val="0"/>
      <w:divBdr>
        <w:top w:val="none" w:sz="0" w:space="0" w:color="auto"/>
        <w:left w:val="none" w:sz="0" w:space="0" w:color="auto"/>
        <w:bottom w:val="none" w:sz="0" w:space="0" w:color="auto"/>
        <w:right w:val="none" w:sz="0" w:space="0" w:color="auto"/>
      </w:divBdr>
    </w:div>
    <w:div w:id="1495800136">
      <w:bodyDiv w:val="1"/>
      <w:marLeft w:val="0"/>
      <w:marRight w:val="0"/>
      <w:marTop w:val="0"/>
      <w:marBottom w:val="0"/>
      <w:divBdr>
        <w:top w:val="none" w:sz="0" w:space="0" w:color="auto"/>
        <w:left w:val="none" w:sz="0" w:space="0" w:color="auto"/>
        <w:bottom w:val="none" w:sz="0" w:space="0" w:color="auto"/>
        <w:right w:val="none" w:sz="0" w:space="0" w:color="auto"/>
      </w:divBdr>
    </w:div>
    <w:div w:id="1527674709">
      <w:bodyDiv w:val="1"/>
      <w:marLeft w:val="0"/>
      <w:marRight w:val="0"/>
      <w:marTop w:val="0"/>
      <w:marBottom w:val="0"/>
      <w:divBdr>
        <w:top w:val="none" w:sz="0" w:space="0" w:color="auto"/>
        <w:left w:val="none" w:sz="0" w:space="0" w:color="auto"/>
        <w:bottom w:val="none" w:sz="0" w:space="0" w:color="auto"/>
        <w:right w:val="none" w:sz="0" w:space="0" w:color="auto"/>
      </w:divBdr>
    </w:div>
    <w:div w:id="1624144600">
      <w:bodyDiv w:val="1"/>
      <w:marLeft w:val="0"/>
      <w:marRight w:val="0"/>
      <w:marTop w:val="0"/>
      <w:marBottom w:val="0"/>
      <w:divBdr>
        <w:top w:val="none" w:sz="0" w:space="0" w:color="auto"/>
        <w:left w:val="none" w:sz="0" w:space="0" w:color="auto"/>
        <w:bottom w:val="none" w:sz="0" w:space="0" w:color="auto"/>
        <w:right w:val="none" w:sz="0" w:space="0" w:color="auto"/>
      </w:divBdr>
    </w:div>
    <w:div w:id="1656644851">
      <w:bodyDiv w:val="1"/>
      <w:marLeft w:val="0"/>
      <w:marRight w:val="0"/>
      <w:marTop w:val="0"/>
      <w:marBottom w:val="0"/>
      <w:divBdr>
        <w:top w:val="none" w:sz="0" w:space="0" w:color="auto"/>
        <w:left w:val="none" w:sz="0" w:space="0" w:color="auto"/>
        <w:bottom w:val="none" w:sz="0" w:space="0" w:color="auto"/>
        <w:right w:val="none" w:sz="0" w:space="0" w:color="auto"/>
      </w:divBdr>
    </w:div>
    <w:div w:id="1674257205">
      <w:bodyDiv w:val="1"/>
      <w:marLeft w:val="0"/>
      <w:marRight w:val="0"/>
      <w:marTop w:val="0"/>
      <w:marBottom w:val="0"/>
      <w:divBdr>
        <w:top w:val="none" w:sz="0" w:space="0" w:color="auto"/>
        <w:left w:val="none" w:sz="0" w:space="0" w:color="auto"/>
        <w:bottom w:val="none" w:sz="0" w:space="0" w:color="auto"/>
        <w:right w:val="none" w:sz="0" w:space="0" w:color="auto"/>
      </w:divBdr>
    </w:div>
    <w:div w:id="1678997871">
      <w:bodyDiv w:val="1"/>
      <w:marLeft w:val="0"/>
      <w:marRight w:val="0"/>
      <w:marTop w:val="0"/>
      <w:marBottom w:val="0"/>
      <w:divBdr>
        <w:top w:val="none" w:sz="0" w:space="0" w:color="auto"/>
        <w:left w:val="none" w:sz="0" w:space="0" w:color="auto"/>
        <w:bottom w:val="none" w:sz="0" w:space="0" w:color="auto"/>
        <w:right w:val="none" w:sz="0" w:space="0" w:color="auto"/>
      </w:divBdr>
    </w:div>
    <w:div w:id="1720981260">
      <w:bodyDiv w:val="1"/>
      <w:marLeft w:val="0"/>
      <w:marRight w:val="0"/>
      <w:marTop w:val="0"/>
      <w:marBottom w:val="0"/>
      <w:divBdr>
        <w:top w:val="none" w:sz="0" w:space="0" w:color="auto"/>
        <w:left w:val="none" w:sz="0" w:space="0" w:color="auto"/>
        <w:bottom w:val="none" w:sz="0" w:space="0" w:color="auto"/>
        <w:right w:val="none" w:sz="0" w:space="0" w:color="auto"/>
      </w:divBdr>
    </w:div>
    <w:div w:id="1739402843">
      <w:bodyDiv w:val="1"/>
      <w:marLeft w:val="0"/>
      <w:marRight w:val="0"/>
      <w:marTop w:val="0"/>
      <w:marBottom w:val="0"/>
      <w:divBdr>
        <w:top w:val="none" w:sz="0" w:space="0" w:color="auto"/>
        <w:left w:val="none" w:sz="0" w:space="0" w:color="auto"/>
        <w:bottom w:val="none" w:sz="0" w:space="0" w:color="auto"/>
        <w:right w:val="none" w:sz="0" w:space="0" w:color="auto"/>
      </w:divBdr>
    </w:div>
    <w:div w:id="1769234040">
      <w:bodyDiv w:val="1"/>
      <w:marLeft w:val="0"/>
      <w:marRight w:val="0"/>
      <w:marTop w:val="0"/>
      <w:marBottom w:val="0"/>
      <w:divBdr>
        <w:top w:val="none" w:sz="0" w:space="0" w:color="auto"/>
        <w:left w:val="none" w:sz="0" w:space="0" w:color="auto"/>
        <w:bottom w:val="none" w:sz="0" w:space="0" w:color="auto"/>
        <w:right w:val="none" w:sz="0" w:space="0" w:color="auto"/>
      </w:divBdr>
    </w:div>
    <w:div w:id="1777095022">
      <w:bodyDiv w:val="1"/>
      <w:marLeft w:val="0"/>
      <w:marRight w:val="0"/>
      <w:marTop w:val="0"/>
      <w:marBottom w:val="0"/>
      <w:divBdr>
        <w:top w:val="none" w:sz="0" w:space="0" w:color="auto"/>
        <w:left w:val="none" w:sz="0" w:space="0" w:color="auto"/>
        <w:bottom w:val="none" w:sz="0" w:space="0" w:color="auto"/>
        <w:right w:val="none" w:sz="0" w:space="0" w:color="auto"/>
      </w:divBdr>
    </w:div>
    <w:div w:id="1789816661">
      <w:bodyDiv w:val="1"/>
      <w:marLeft w:val="0"/>
      <w:marRight w:val="0"/>
      <w:marTop w:val="0"/>
      <w:marBottom w:val="0"/>
      <w:divBdr>
        <w:top w:val="none" w:sz="0" w:space="0" w:color="auto"/>
        <w:left w:val="none" w:sz="0" w:space="0" w:color="auto"/>
        <w:bottom w:val="none" w:sz="0" w:space="0" w:color="auto"/>
        <w:right w:val="none" w:sz="0" w:space="0" w:color="auto"/>
      </w:divBdr>
    </w:div>
    <w:div w:id="1856377485">
      <w:bodyDiv w:val="1"/>
      <w:marLeft w:val="0"/>
      <w:marRight w:val="0"/>
      <w:marTop w:val="0"/>
      <w:marBottom w:val="0"/>
      <w:divBdr>
        <w:top w:val="none" w:sz="0" w:space="0" w:color="auto"/>
        <w:left w:val="none" w:sz="0" w:space="0" w:color="auto"/>
        <w:bottom w:val="none" w:sz="0" w:space="0" w:color="auto"/>
        <w:right w:val="none" w:sz="0" w:space="0" w:color="auto"/>
      </w:divBdr>
    </w:div>
    <w:div w:id="1877961763">
      <w:bodyDiv w:val="1"/>
      <w:marLeft w:val="0"/>
      <w:marRight w:val="0"/>
      <w:marTop w:val="0"/>
      <w:marBottom w:val="0"/>
      <w:divBdr>
        <w:top w:val="none" w:sz="0" w:space="0" w:color="auto"/>
        <w:left w:val="none" w:sz="0" w:space="0" w:color="auto"/>
        <w:bottom w:val="none" w:sz="0" w:space="0" w:color="auto"/>
        <w:right w:val="none" w:sz="0" w:space="0" w:color="auto"/>
      </w:divBdr>
    </w:div>
    <w:div w:id="1917472379">
      <w:bodyDiv w:val="1"/>
      <w:marLeft w:val="0"/>
      <w:marRight w:val="0"/>
      <w:marTop w:val="0"/>
      <w:marBottom w:val="0"/>
      <w:divBdr>
        <w:top w:val="none" w:sz="0" w:space="0" w:color="auto"/>
        <w:left w:val="none" w:sz="0" w:space="0" w:color="auto"/>
        <w:bottom w:val="none" w:sz="0" w:space="0" w:color="auto"/>
        <w:right w:val="none" w:sz="0" w:space="0" w:color="auto"/>
      </w:divBdr>
    </w:div>
    <w:div w:id="2097894981">
      <w:bodyDiv w:val="1"/>
      <w:marLeft w:val="0"/>
      <w:marRight w:val="0"/>
      <w:marTop w:val="0"/>
      <w:marBottom w:val="0"/>
      <w:divBdr>
        <w:top w:val="none" w:sz="0" w:space="0" w:color="auto"/>
        <w:left w:val="none" w:sz="0" w:space="0" w:color="auto"/>
        <w:bottom w:val="none" w:sz="0" w:space="0" w:color="auto"/>
        <w:right w:val="none" w:sz="0" w:space="0" w:color="auto"/>
      </w:divBdr>
    </w:div>
    <w:div w:id="2102682591">
      <w:bodyDiv w:val="1"/>
      <w:marLeft w:val="0"/>
      <w:marRight w:val="0"/>
      <w:marTop w:val="0"/>
      <w:marBottom w:val="0"/>
      <w:divBdr>
        <w:top w:val="none" w:sz="0" w:space="0" w:color="auto"/>
        <w:left w:val="none" w:sz="0" w:space="0" w:color="auto"/>
        <w:bottom w:val="none" w:sz="0" w:space="0" w:color="auto"/>
        <w:right w:val="none" w:sz="0" w:space="0" w:color="auto"/>
      </w:divBdr>
    </w:div>
    <w:div w:id="2106149197">
      <w:bodyDiv w:val="1"/>
      <w:marLeft w:val="0"/>
      <w:marRight w:val="0"/>
      <w:marTop w:val="0"/>
      <w:marBottom w:val="0"/>
      <w:divBdr>
        <w:top w:val="none" w:sz="0" w:space="0" w:color="auto"/>
        <w:left w:val="none" w:sz="0" w:space="0" w:color="auto"/>
        <w:bottom w:val="none" w:sz="0" w:space="0" w:color="auto"/>
        <w:right w:val="none" w:sz="0" w:space="0" w:color="auto"/>
      </w:divBdr>
    </w:div>
    <w:div w:id="214126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ee\Downloads\74_02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3E7DE-303B-41E9-BCC2-0F7279C94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74_02s</Template>
  <TotalTime>2</TotalTime>
  <Pages>1</Pages>
  <Words>273</Words>
  <Characters>1743</Characters>
  <Application>Microsoft Office Word</Application>
  <DocSecurity>0</DocSecurity>
  <Lines>44</Lines>
  <Paragraphs>21</Paragraphs>
  <ScaleCrop>false</ScaleCrop>
  <HeadingPairs>
    <vt:vector size="2" baseType="variant">
      <vt:variant>
        <vt:lpstr>Title</vt:lpstr>
      </vt:variant>
      <vt:variant>
        <vt:i4>1</vt:i4>
      </vt:variant>
    </vt:vector>
  </HeadingPairs>
  <TitlesOfParts>
    <vt:vector size="1" baseType="lpstr">
      <vt:lpstr>MINISTERIAL DIRECTION</vt:lpstr>
    </vt:vector>
  </TitlesOfParts>
  <Company>DOI</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MINISTERIAL DIRECTION</dc:title>
  <dc:creator>Elissa Gee</dc:creator>
  <cp:lastModifiedBy>Sean Diffey</cp:lastModifiedBy>
  <cp:revision>3</cp:revision>
  <cp:lastPrinted>2022-05-31T03:48:00Z</cp:lastPrinted>
  <dcterms:created xsi:type="dcterms:W3CDTF">2022-05-31T03:47:00Z</dcterms:created>
  <dcterms:modified xsi:type="dcterms:W3CDTF">2022-05-31T03:48:00Z</dcterms:modified>
</cp:coreProperties>
</file>